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品牌管理复习题</w:t>
      </w:r>
    </w:p>
    <w:p>
      <w:pPr>
        <w:numPr>
          <w:ilvl w:val="0"/>
          <w:numId w:val="1"/>
        </w:numPr>
        <w:spacing w:line="360" w:lineRule="auto"/>
        <w:ind w:left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单项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选择题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1．在相同的产品类型中引进其他品牌，其品牌战略是(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)。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品牌延伸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多品牌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新品牌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产品线扩展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．品牌中可以用语言称呼、表达的部分是(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品牌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商标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   C.</w:t>
      </w:r>
      <w:r>
        <w:rPr>
          <w:rFonts w:hint="eastAsia" w:asciiTheme="minorEastAsia" w:hAnsiTheme="minorEastAsia" w:eastAsiaTheme="minorEastAsia" w:cstheme="minorEastAsia"/>
        </w:rPr>
        <w:t>品牌标志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品牌名称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</w:rPr>
        <w:t xml:space="preserve">. (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)品牌就是指一个企业的各种产品分别采用不同的品牌。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个别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制造商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   C.</w:t>
      </w:r>
      <w:r>
        <w:rPr>
          <w:rFonts w:hint="eastAsia" w:asciiTheme="minorEastAsia" w:hAnsiTheme="minorEastAsia" w:eastAsiaTheme="minorEastAsia" w:cstheme="minorEastAsia"/>
        </w:rPr>
        <w:t>中间商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统一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</w:rPr>
        <w:t xml:space="preserve">．制造商品牌又称 (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)。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全国品牌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分销商品牌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C.</w:t>
      </w:r>
      <w:r>
        <w:rPr>
          <w:rFonts w:hint="eastAsia" w:asciiTheme="minorEastAsia" w:hAnsiTheme="minorEastAsia" w:eastAsiaTheme="minorEastAsia" w:cstheme="minorEastAsia"/>
        </w:rPr>
        <w:t>商店品牌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私人品牌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</w:rPr>
        <w:t xml:space="preserve">．品牌最基本的含义是品牌代表着特定的 (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)。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消费者类型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文化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利益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商品属性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二、判断题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1．品牌偏好度是消费者对品牌的喜好程度以及长期的购买意愿。(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) 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2.充分的市场调研和完善而细致的品牌环境评审，是企业合理规划和实施品牌价值选择，实现品牌价值创造的重要先决条件，并有利于避免盲目决策和市场风险。(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) 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3.品牌购买适合有一定的组织和资金实力，具有销售通路能力和营销优势的企业使用</w:t>
      </w:r>
      <w:r>
        <w:rPr>
          <w:rFonts w:hint="eastAsia" w:asciiTheme="minorEastAsia" w:hAnsiTheme="minorEastAsia" w:cstheme="minorEastAsia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 )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4.“峰极定律”指出，人们对于体验的记忆由高峰时的感觉决定。(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 xml:space="preserve">) 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5.无论企业处于哪种发展阶段，品牌建设的重点都是一致7/ 13的。(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) </w:t>
      </w:r>
    </w:p>
    <w:p>
      <w:pPr>
        <w:rPr>
          <w:rFonts w:hint="eastAsia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三、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简答题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1.筒述CI识别系统设计规划原则和规划过程。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</w:p>
    <w:p>
      <w:pPr>
        <w:numPr>
          <w:ilvl w:val="0"/>
          <w:numId w:val="2"/>
        </w:num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简述品牌味觉识别的构建模式。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Theme="minorEastAsia" w:hAnsiTheme="minorEastAsia" w:eastAsiaTheme="minorEastAsia" w:cstheme="minorEastAsia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Theme="minorEastAsia" w:hAnsiTheme="minorEastAsia" w:eastAsiaTheme="minorEastAsia" w:cstheme="minorEastAsia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Theme="minorEastAsia" w:hAnsiTheme="minorEastAsia" w:eastAsiaTheme="minorEastAsia" w:cstheme="minorEastAsia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3.简述打造设计师产品品牌的有效模式。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4.筒述服务价值成长模式。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</w:p>
    <w:p>
      <w:pPr>
        <w:rPr>
          <w:rFonts w:hint="eastAsia" w:asciiTheme="majorEastAsia" w:hAnsiTheme="majorEastAsia" w:eastAsiaTheme="majorEastAsia" w:cstheme="majorEastAsia"/>
          <w:b/>
          <w:bCs/>
          <w:lang w:val="en-US" w:eastAsia="zh-CN"/>
        </w:rPr>
      </w:pPr>
    </w:p>
    <w:p>
      <w:pPr>
        <w:rPr>
          <w:rFonts w:hint="eastAsia" w:asciiTheme="majorEastAsia" w:hAnsiTheme="majorEastAsia" w:eastAsiaTheme="majorEastAsia" w:cstheme="majorEastAsia"/>
          <w:b/>
          <w:bCs/>
          <w:lang w:val="en-US" w:eastAsia="zh-CN"/>
        </w:rPr>
      </w:pPr>
    </w:p>
    <w:p>
      <w:pP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四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t>、案例分析题（30分）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案例：康师傅的品牌价值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康师傅控股有限公司（康师傅公司），总部设于中国天津市，主要在中国从事生产和销售方便而、饮品、糕饼以及相关配套产业的经营。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康师傅（顶新集团）的前身原是1958年创立于台湾彰化的鼎新油厂，1974年更名为顶新制油公司，以生产工业用葛麻油为主。1988年，中国大陆实施改革开放政策，魏氏兄弟看到大陆前景广阔的市场，于是决定到大陆考察投资，从此四兄弟便踏上了一条箪路蓝缕的创业之路。集团创业初期，先后在北京、内蒙、济南等地区投资办厂，并推出了“顶好清香油”、“康莱蛋酥卷”等知名产品。但由于当时国内整体消费水平偏低，这些产品“叫好不叫座”，一度使公司在大陆的经营投资陷入困境。经过几年摸爬滚打取得的经验教训，以及对市场的冷静分析，直到91年底，魏氏兄弟决定投资方便食品。经过多方考察，选中了具有超前服务意识的“天津经济开发区”作为“康师傅”第一个生产基地。1992年7月18日，在全体员工努力拼搏及开发区政府的大力协助下，天津顶益国际食品有限公司正式投入运营，“康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师傅”第一碗红烧牛肉而在天津开发区诞生了。从此“康师傅”方便而伴随着“香喷喷，好吃看得见”的承诺飞进了千家万户，一时间“康师傅”成为消费者心目中方便美食的代名词。在努力过程中，康师傅不断的实践理想，追求更高的目标，屡屡创新速食而新标杆，让更广大的顾客群众享受到物美质优、价钱公道的速食面, 康师傅已经成为速食而方面的一大品牌了。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2011年11月，康师傅发布公告，宣布与百事公司达成协议，建立战略联盟。在双方的合作中，康师傅将获得百事在华的24家灌装厂资产，百事则获得康师傅旗下饮料业务子公司康师傅饮品控股5%股权，康师傅饮品控股则成为百事碳酸饮料的特许装瓶商，康师傅饮品控股还将获得百事旗下的纯果乐、佳得乐等非碳酸饮料业务的分销和生产，而康师傅饮品也将开始将其果汁产品在“纯果乐”产品之下进行联合经营，但是各自品牌不会发生变化。上述分销、生产方而的合作均于2050年底届满。来自康师傅的信息显示，消费者今后还可以喝到康师傅生产的可乐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康师傅中国市场占有率如下（截至2011年底ACNielsen数据）：</w:t>
      </w:r>
    </w:p>
    <w:p>
      <w:pPr>
        <w:numPr>
          <w:ilvl w:val="0"/>
          <w:numId w:val="3"/>
        </w:numPr>
        <w:spacing w:line="360" w:lineRule="auto"/>
        <w:rPr>
          <w:rFonts w:hint="eastAsia"/>
          <w:lang w:eastAsia="zh-CN"/>
        </w:rPr>
      </w:pPr>
      <w:r>
        <w:rPr>
          <w:rFonts w:hint="eastAsia"/>
        </w:rPr>
        <w:t>方便而，康师傅占有率为42%,统一占有率为14%,华龙为10%,福满多为8%,今麦郎为4. 4%, 其他占有率为11. 6%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rPr>
          <w:rFonts w:hint="eastAsia" w:eastAsiaTheme="minorEastAsia"/>
          <w:lang w:eastAsia="zh-CN"/>
        </w:rPr>
      </w:pPr>
      <w:r>
        <w:rPr>
          <w:rFonts w:hint="eastAsia"/>
        </w:rPr>
        <w:t>（2）饮料，康师傅占有率为42. 3%,统一占有率为21. 41%,旭日升为13. 16%,三得利为8%,乐百氏为4. 4%,绿洲为1. 16%,天与地为1.01%,碧泉占有率为0. 73%</w:t>
      </w:r>
      <w:r>
        <w:rPr>
          <w:rFonts w:hint="eastAsia"/>
          <w:lang w:eastAsia="zh-CN"/>
        </w:rPr>
        <w:t>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（3）糕饼类，夹心饼干的占有率22%,位居第二；蛋酥卷的占有率为26. 4%,位居第一。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根据上述案例，请回答：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（1）品牌的价值是什么？（10分）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（2）请结合案例，根据现实中你了解的康师傅做一个SWOT分析。（20分）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jc w:val="center"/>
        <w:rPr>
          <w:rFonts w:hint="eastAsia" w:eastAsiaTheme="minor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答案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一、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单项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选择题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1-5  BDAAD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二、判断题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1-5  </w:t>
      </w:r>
      <w:r>
        <w:rPr>
          <w:rFonts w:hint="eastAsia" w:asciiTheme="minorEastAsia" w:hAnsiTheme="minorEastAsia" w:eastAsiaTheme="minorEastAsia" w:cstheme="minorEastAsia"/>
        </w:rPr>
        <w:t>√√×××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三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、简答题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1.答：规划原则包括战略性原则、整体性原则、客户化原则、差异化原则、改善性原则。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CI识别系统设计规划过程大致可以分为四个阶段：品牌审计诊断阶段、形象概念确立阶段、设计作业展开阶段、完成导入阶段。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2.答：构建味觉识别的价值定位；选择与构建富有价值的味觉元素；构建味觉识别与消费者的功效价值关联；构建味觉识别与消费者的情感价值关联；构建味觉识别与消费者的观念价值关联与精神契合。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3.答：打造设计师产品品牌的有效模式，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一是复兴历史上知名设计师的产品，延续设计符合其设计理念和艺术风格的产品；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二是扶持组织内部品牌设计师的发展，发展为其专属设计的产品系列；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三是通过签约合作和利润分享的模式与知名艺术家合作，发展具有艺术品位的奢侈品。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4.答：服务专业化、服务分级、产品（服务）的全生命周期管理、客户的全生命周期管理、专属性服务、服务个性化。</w:t>
      </w:r>
    </w:p>
    <w:p>
      <w:pP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四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t>、案例分析题</w:t>
      </w:r>
    </w:p>
    <w:p>
      <w:pPr>
        <w:spacing w:line="360" w:lineRule="auto"/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rFonts w:hint="eastAsia"/>
        </w:rPr>
        <w:t>答：（1）品牌的价值在于品牌权益的核心，以财务价值为基础的品牌权益。品牌价值是品牌所有者和利益相关方与客户的关系价值，包含了品牌内在的功能价值、情感价值、观念价值等诸多要素的总和。一定程度上，要素具有使品牌价值倍增的乘数关系效应。即品牌价值一品牌功能价值X品牌情感价值X品牌观念价值X关系密度X关系强度X关系交互度十其他因素</w:t>
      </w:r>
      <w:r>
        <w:rPr>
          <w:rFonts w:hint="eastAsia"/>
          <w:lang w:eastAsia="zh-CN"/>
        </w:rPr>
        <w:t>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（2）关于康师傅优势在于：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①康师傅拥有大品牌效应，其品牌扩张和影响力能够深入市场。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②康师傅公司资金实力雄厚，设备先进，生产据点多，覆盖面广。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③康师傅很多上下游配套产品垂直整合，大大降低其生产成本。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④积极拓展新的品类，寻找新的利润增长点。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弱势：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①品牌众多，不利于整合管理，旦新产品开发速度慢。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②员工的忠诚度不高，人才优势不明显。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③产销协调不利，上不成熟，影响滚动销售计划。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机会：①随着广大消费者的收入不断增加，可支配收入更多用于饮食消费。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②我国政府对康师傅公司采取了很大政策支持和帮助。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③在经济全球化背景下，积极开拓国外市场。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④技术和生产设备不断变革，生产效率不断提高。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威胁：①行业竞争激烈，代替品多。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②随着经济的发展，消费者对产品的质量要求越来越严格。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③近几年来，康师傅陷入“废茶事件”，“购买钓鱼岛事件”等负而新闻，对企业的形象造成冲击。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④利润较之以前巨幅下降，如果不在规模上有一定的优势，很难持续发展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（针对案例后而所提问题，要求根据教材和案例涉及的相关理论做出回答，可根据学生答题的实际情况酌情给分。）</w:t>
      </w:r>
    </w:p>
    <w:p>
      <w:pPr>
        <w:rPr>
          <w:rFonts w:hint="default"/>
          <w:lang w:val="en-US" w:eastAsia="zh-CN"/>
        </w:rPr>
      </w:pPr>
    </w:p>
    <w:p>
      <w:pPr>
        <w:jc w:val="both"/>
        <w:rPr>
          <w:rFonts w:hint="default"/>
          <w:b/>
          <w:bCs/>
          <w:sz w:val="36"/>
          <w:szCs w:val="44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4F681EC"/>
    <w:multiLevelType w:val="singleLevel"/>
    <w:tmpl w:val="24F681E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6398F4A"/>
    <w:multiLevelType w:val="singleLevel"/>
    <w:tmpl w:val="36398F4A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6695A73E"/>
    <w:multiLevelType w:val="singleLevel"/>
    <w:tmpl w:val="6695A73E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2YTc5M2VlODk2ZDVmMDE4ZjQzZTU0M2M4ODllZWUifQ=="/>
  </w:docVars>
  <w:rsids>
    <w:rsidRoot w:val="5FE80185"/>
    <w:rsid w:val="4762699C"/>
    <w:rsid w:val="5FE80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4048</Words>
  <Characters>4297</Characters>
  <Lines>0</Lines>
  <Paragraphs>0</Paragraphs>
  <TotalTime>1</TotalTime>
  <ScaleCrop>false</ScaleCrop>
  <LinksUpToDate>false</LinksUpToDate>
  <CharactersWithSpaces>4754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2023-06-08T09:21:00Z</dcterms:created>
  <dc:creator>LP</dc:creator>
  <cp:lastModifiedBy>Administrator</cp:lastModifiedBy>
  <dcterms:modified xsi:type="dcterms:W3CDTF">2023-06-29T01:32:54Z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0440ABFEBC48471D8ADB8466F1C0BB66_11</vt:lpwstr>
  </property>
</Properties>
</file>