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答案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品牌管理</w:t>
      </w:r>
      <w:r>
        <w:rPr>
          <w:rFonts w:hint="eastAsia" w:ascii="宋体" w:hAnsi="宋体" w:cs="宋体"/>
          <w:b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人力资源管理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单项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选择题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>小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>2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1-5  BDAAD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6-10  BCACA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二、判断题（每小题2分，共</w:t>
      </w:r>
      <w:r>
        <w:rPr>
          <w:rFonts w:hint="eastAsia" w:asciiTheme="minorEastAsia" w:hAnsiTheme="minorEastAsia" w:cstheme="minorEastAsia"/>
          <w:b/>
          <w:bCs/>
          <w:sz w:val="24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0分）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1-5  </w:t>
      </w:r>
      <w:r>
        <w:rPr>
          <w:rFonts w:hint="eastAsia" w:asciiTheme="minorEastAsia" w:hAnsiTheme="minorEastAsia" w:eastAsiaTheme="minorEastAsia" w:cstheme="minorEastAsia"/>
        </w:rPr>
        <w:t>√√×××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6-10  </w:t>
      </w:r>
      <w:r>
        <w:rPr>
          <w:rFonts w:hint="eastAsia" w:asciiTheme="minorEastAsia" w:hAnsiTheme="minorEastAsia" w:eastAsiaTheme="minorEastAsia" w:cstheme="minorEastAsia"/>
        </w:rPr>
        <w:t>√×××√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</w:pPr>
      <w:r>
        <w:rPr>
          <w:rFonts w:hint="eastAsia" w:asciiTheme="minorEastAsia" w:hAnsiTheme="minorEastAsia" w:cstheme="minorEastAsia"/>
          <w:b/>
          <w:bCs/>
          <w:sz w:val="24"/>
          <w:szCs w:val="32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、简答题（每小题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分，共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0分）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1.答：规划原则包括战略性原则、整体性原则、客户化原则、差异化原则、改善性原则。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CI识别系统设计规划过程大致可以分为四个阶段：品牌审计诊断阶段、形象概念确立阶段、设计作业展开阶段、完成导入阶段。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2.答：构建味觉识别的价值定位；选择与构建富有价值的味觉元素；构建味觉识别与消费者的功效价值关联；构建味觉识别与消费者的情感价值关联；构建味觉识别与消费者的观念价值关联与精神契合。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3.答：打造设计师产品品牌的有效模式，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一是复兴历史上知名设计师的产品，延续设计符合其设计理念和艺术风格的产品；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二是扶持组织内部品牌设计师的发展，发展为其专属设计的产品系列；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三是通过签约合作和利润分享的模式与知名艺术家合作，发展具有艺术品位的奢侈品。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4.答：服务专业化、服务分级、产品（服务）的全生命周期管理、客户的全生命周期管理、专属性服务、服务个性化。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</w:rPr>
        <w:t>答：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（1）由于中间商注意维护它们品牌的质量，因而赢得了顾客的信任。</w:t>
      </w:r>
    </w:p>
    <w:p>
      <w:pPr>
        <w:numPr>
          <w:ilvl w:val="0"/>
          <w:numId w:val="2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许多顾客都相信，使用中间商品牌的产品一般都是由较大的制造商生产的，而且定价低于使用制造商品牌的可比产品。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、案例分析题（30分）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答：（1）品牌的价值在于品牌权益的核心，以财务价值为基础的品牌权益。品牌价值是品牌所有者和利益相关方与客户的关系价值，包含了品牌内在的功能价值、情感价值、观念价值等诸多要素的总和。一定程度上，要素具有使品牌价值倍增的乘数关系效应。即品牌价值一品牌功能价值X品牌情感价值X品牌观念价值X关系密度X关系强度X关系交互度十其他因素（10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（2）关于康师傅优势在于：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①康师傅拥有大品牌效应，其品牌扩张和影响力能够深入市场。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②康师傅公司资金实力雄厚，设备先进，生产据点多，覆盖面广。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③康师傅很多上下游配套产品垂直整合，大大降低其生产成本。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④积极拓展新的品类，寻找新的利润增长点。（5分）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弱势：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①品牌众多，不利于整合管理，旦新产品开发速度慢。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②员工的忠诚度不高，人才优势不明显。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③产销协调不利，上不成熟，影响滚动销售计划。（5分）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机会：①随着广大消费者的收入不断增加，可支配收入更多用于饮食消费。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②我国政府对康师傅公司采取了很大政策支持和帮助。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③在经济全球化背景下，积极开拓国外市场。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④技术和生产设备不断变革，生产效率不断提高。（5分）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威胁：①行业竞争激烈，代替品多。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②随着经济的发展，消费者对产品的质量要求越来越严格。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③近几年来，康师傅陷入“废茶事件”，“购买钓鱼岛事件”等负而新闻，对企业的形象造成冲击。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④利润较之以前巨幅下降，如果不在规模上有一定的优势，很难持续发展（5分）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（针对案例后而所提问题，要求根据教材和案例涉及的相关理论做出回答，可根据学生答题的实际情况酌情给分。）</w:t>
      </w:r>
    </w:p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F681EC"/>
    <w:multiLevelType w:val="singleLevel"/>
    <w:tmpl w:val="24F681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E2587F6"/>
    <w:multiLevelType w:val="singleLevel"/>
    <w:tmpl w:val="7E2587F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428A4346"/>
    <w:rsid w:val="14F30776"/>
    <w:rsid w:val="32874F45"/>
    <w:rsid w:val="428A4346"/>
    <w:rsid w:val="62B7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2346</Words>
  <Characters>2476</Characters>
  <Lines>0</Lines>
  <Paragraphs>0</Paragraphs>
  <TotalTime>4</TotalTime>
  <ScaleCrop>false</ScaleCrop>
  <LinksUpToDate>false</LinksUpToDate>
  <CharactersWithSpaces>2517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2023-06-08T09:21:00Z</dcterms:created>
  <dc:creator>LP</dc:creator>
  <cp:lastModifiedBy>Administrator</cp:lastModifiedBy>
  <dcterms:modified xsi:type="dcterms:W3CDTF">2023-06-29T01:32:56Z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8E549A7CE163412E91B33068C88FC3E5_11</vt:lpwstr>
  </property>
</Properties>
</file>