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44"/>
          <w:lang w:val="en-US" w:eastAsia="zh-CN"/>
        </w:rPr>
      </w:pPr>
      <w:r>
        <w:rPr>
          <w:rFonts w:hint="eastAsia"/>
          <w:b/>
          <w:bCs/>
          <w:sz w:val="36"/>
          <w:szCs w:val="44"/>
          <w:lang w:val="en-US" w:eastAsia="zh-CN"/>
        </w:rPr>
        <w:t>品牌管理复习题</w:t>
      </w:r>
    </w:p>
    <w:p>
      <w:pPr>
        <w:numPr>
          <w:ilvl w:val="0"/>
          <w:numId w:val="0"/>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1、品牌内涵变化的第一阶段是</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A、标识阶段</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B、标识、传播和象征阶段</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C、品牌资产阶段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D、品牌体验阶段</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2、将品牌划分为地方品牌、国家品牌、国际品牌等是根据</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不同来划分的。</w:t>
      </w:r>
    </w:p>
    <w:p>
      <w:pPr>
        <w:pStyle w:val="4"/>
        <w:keepNext w:val="0"/>
        <w:keepLines w:val="0"/>
        <w:widowControl/>
        <w:suppressLineNumbers w:val="0"/>
        <w:spacing w:before="0" w:beforeAutospacing="1" w:after="0" w:afterAutospacing="1"/>
        <w:ind w:right="0"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A、品牌主体</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B、品牌产品生产经营所属环节 </w:t>
      </w:r>
    </w:p>
    <w:p>
      <w:pPr>
        <w:pStyle w:val="4"/>
        <w:keepNext w:val="0"/>
        <w:keepLines w:val="0"/>
        <w:widowControl/>
        <w:suppressLineNumbers w:val="0"/>
        <w:spacing w:before="0" w:beforeAutospacing="1" w:after="0" w:afterAutospacing="1"/>
        <w:ind w:right="0"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C、品牌市场占有空间范围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D、品牌自主性</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3、劳力士“高贵、成就、完美、优雅"的定位属于</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A、档次定位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B、差异化定位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C、经营理念定位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D、情感定位</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4、消费者在想起品牌时能够回想起的唯一品牌指的是品牌知名度中的</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A、品牌认知</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B、品牌首选</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C、品牌主导</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D、品牌回想</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5、品牌的产品识别的核心要素是</w:t>
      </w:r>
      <w:r>
        <w:rPr>
          <w:rFonts w:hint="eastAsia" w:asciiTheme="majorEastAsia" w:hAnsiTheme="majorEastAsia" w:eastAsiaTheme="majorEastAsia" w:cstheme="majorEastAsia"/>
          <w:sz w:val="21"/>
          <w:szCs w:val="21"/>
          <w:lang w:val="en-US" w:eastAsia="zh-CN"/>
        </w:rPr>
        <w:t>（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A、产品属性</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B、产品品质/价值</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C、产品用途</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D、产品范围</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6、“长安福特"品牌属于</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A、合作品牌</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B、中间商品牌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C、多品牌</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D、新品牌</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7、在下列品牌要素中，稳定性最强的是</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A、品牌标志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B、品牌口号</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C、品牌名称</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D、品牌标志物</w:t>
      </w:r>
    </w:p>
    <w:p>
      <w:pPr>
        <w:pStyle w:val="4"/>
        <w:keepNext w:val="0"/>
        <w:keepLines w:val="0"/>
        <w:widowControl/>
        <w:suppressLineNumbers w:val="0"/>
        <w:spacing w:before="0" w:beforeAutospacing="1" w:after="0" w:afterAutospacing="1"/>
        <w:ind w:left="0" w:right="0" w:firstLine="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8、护肤品品牌兰蔻的命名方式属于</w:t>
      </w:r>
      <w:r>
        <w:rPr>
          <w:rFonts w:hint="eastAsia" w:asciiTheme="majorEastAsia" w:hAnsiTheme="majorEastAsia" w:eastAsiaTheme="majorEastAsia" w:cstheme="majorEastAsia"/>
          <w:sz w:val="21"/>
          <w:szCs w:val="21"/>
          <w:lang w:val="en-US" w:eastAsia="zh-CN"/>
        </w:rPr>
        <w:t>（    ）。</w:t>
      </w:r>
    </w:p>
    <w:p>
      <w:pPr>
        <w:pStyle w:val="4"/>
        <w:keepNext w:val="0"/>
        <w:keepLines w:val="0"/>
        <w:widowControl/>
        <w:suppressLineNumbers w:val="0"/>
        <w:spacing w:before="0" w:beforeAutospacing="1" w:after="0" w:afterAutospacing="1"/>
        <w:ind w:right="0"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A、以姓氏人名命名</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B、自创命名</w:t>
      </w:r>
    </w:p>
    <w:p>
      <w:pPr>
        <w:pStyle w:val="4"/>
        <w:keepNext w:val="0"/>
        <w:keepLines w:val="0"/>
        <w:widowControl/>
        <w:suppressLineNumbers w:val="0"/>
        <w:spacing w:before="0" w:beforeAutospacing="1" w:after="0" w:afterAutospacing="1"/>
        <w:ind w:right="0"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C、以地域命名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D、以物名命名</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9、下列对于电视广告描述错误的是</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A、适宜做企业形象宣传广告</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B、成本低廉、延续时间长</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C、形象生动、感染力较强</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D、市场反应快，娱乐性强</w:t>
      </w:r>
    </w:p>
    <w:p>
      <w:pPr>
        <w:pStyle w:val="4"/>
        <w:keepNext w:val="0"/>
        <w:keepLines w:val="0"/>
        <w:widowControl/>
        <w:suppressLineNumbers w:val="0"/>
        <w:spacing w:before="0" w:beforeAutospacing="1" w:after="0" w:afterAutospacing="1" w:line="240" w:lineRule="auto"/>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10、将原产品的品牌名称毫无变动的运用到延伸产品上的延伸被称为</w:t>
      </w:r>
      <w:r>
        <w:rPr>
          <w:rFonts w:hint="eastAsia" w:asciiTheme="majorEastAsia" w:hAnsiTheme="majorEastAsia" w:eastAsiaTheme="majorEastAsia" w:cstheme="majorEastAsia"/>
          <w:sz w:val="21"/>
          <w:szCs w:val="21"/>
          <w:lang w:val="en-US" w:eastAsia="zh-CN"/>
        </w:rPr>
        <w:t>（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line="240" w:lineRule="auto"/>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A、单一品牌延伸</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B、亲族品牌延伸</w:t>
      </w:r>
    </w:p>
    <w:p>
      <w:pPr>
        <w:pStyle w:val="4"/>
        <w:keepNext w:val="0"/>
        <w:keepLines w:val="0"/>
        <w:widowControl/>
        <w:suppressLineNumbers w:val="0"/>
        <w:spacing w:before="0" w:beforeAutospacing="1" w:after="0" w:afterAutospacing="1" w:line="240" w:lineRule="auto"/>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C、主副品牌延伸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D、以上都属于</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11、被称为“沉默的推销员”是品牌的</w:t>
      </w:r>
      <w:r>
        <w:rPr>
          <w:rFonts w:hint="eastAsia" w:asciiTheme="majorEastAsia" w:hAnsiTheme="majorEastAsia" w:eastAsiaTheme="majorEastAsia" w:cstheme="majorEastAsia"/>
          <w:sz w:val="21"/>
          <w:szCs w:val="21"/>
          <w:lang w:val="en-US" w:eastAsia="zh-CN"/>
        </w:rPr>
        <w:t>（    ）。</w:t>
      </w:r>
    </w:p>
    <w:p>
      <w:pPr>
        <w:pStyle w:val="4"/>
        <w:keepNext w:val="0"/>
        <w:keepLines w:val="0"/>
        <w:widowControl/>
        <w:suppressLineNumbers w:val="0"/>
        <w:spacing w:before="0" w:beforeAutospacing="1" w:after="0" w:afterAutospacing="1"/>
        <w:ind w:left="0" w:right="0" w:firstLine="315"/>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A、名称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B、广告</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C、包装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D、图案</w:t>
      </w:r>
    </w:p>
    <w:p>
      <w:pP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二、判断题</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1、商标即品牌，品牌即商标。（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2、个别品牌名称的好处是节省费用。（</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3、驰名商标必须经权威机构予以确认，但无需向社会公众进行公告</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4、所谓品牌化决策是决定企业要不要使用品牌的决策。（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5、品牌定位是由内而外的,品牌的形式是由外而内的。（ </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三、名词解释</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1、品牌管理</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numPr>
          <w:ilvl w:val="0"/>
          <w:numId w:val="1"/>
        </w:numPr>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品牌定位</w:t>
      </w:r>
    </w:p>
    <w:p>
      <w:pPr>
        <w:pStyle w:val="4"/>
        <w:keepNext w:val="0"/>
        <w:keepLines w:val="0"/>
        <w:widowControl/>
        <w:numPr>
          <w:ilvl w:val="0"/>
          <w:numId w:val="0"/>
        </w:numPr>
        <w:suppressLineNumbers w:val="0"/>
        <w:spacing w:before="0" w:beforeAutospacing="1" w:after="0" w:afterAutospacing="1"/>
        <w:ind w:right="0" w:rightChars="0"/>
        <w:rPr>
          <w:rFonts w:hint="eastAsia" w:asciiTheme="majorEastAsia" w:hAnsiTheme="majorEastAsia" w:eastAsiaTheme="majorEastAsia" w:cstheme="majorEastAsia"/>
          <w:sz w:val="21"/>
          <w:szCs w:val="21"/>
        </w:rPr>
      </w:pPr>
    </w:p>
    <w:p>
      <w:pPr>
        <w:pStyle w:val="4"/>
        <w:keepNext w:val="0"/>
        <w:keepLines w:val="0"/>
        <w:widowControl/>
        <w:numPr>
          <w:ilvl w:val="0"/>
          <w:numId w:val="1"/>
        </w:numPr>
        <w:suppressLineNumbers w:val="0"/>
        <w:spacing w:before="0" w:beforeAutospacing="1" w:after="0" w:afterAutospacing="1"/>
        <w:ind w:left="0" w:leftChars="0" w:right="0" w:firstLine="0"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品牌延伸</w:t>
      </w: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简答</w:t>
      </w:r>
      <w:r>
        <w:rPr>
          <w:rFonts w:hint="eastAsia" w:ascii="宋体" w:hAnsi="宋体" w:eastAsia="宋体" w:cs="宋体"/>
          <w:b/>
          <w:bCs/>
          <w:sz w:val="24"/>
          <w:szCs w:val="24"/>
        </w:rPr>
        <w:t>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品牌的含义是什么？品牌具有哪些功能？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ajorEastAsia" w:hAnsiTheme="majorEastAsia" w:eastAsiaTheme="majorEastAsia" w:cstheme="majorEastAsia"/>
          <w:sz w:val="21"/>
          <w:szCs w:val="21"/>
        </w:rPr>
      </w:pPr>
    </w:p>
    <w:p>
      <w:pPr>
        <w:pStyle w:val="4"/>
        <w:keepNext w:val="0"/>
        <w:keepLines w:val="0"/>
        <w:widowControl/>
        <w:numPr>
          <w:ilvl w:val="0"/>
          <w:numId w:val="3"/>
        </w:numPr>
        <w:suppressLineNumbers w:val="0"/>
        <w:spacing w:before="0" w:beforeAutospacing="1" w:after="0" w:afterAutospacing="1"/>
        <w:ind w:left="0" w:leftChars="0" w:right="0" w:firstLine="0"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多品牌策略的优点以及缺点有哪些？</w:t>
      </w: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3、品牌设计应该遵循的一般性原则有哪些？</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bookmarkStart w:id="0" w:name="_GoBack"/>
      <w:bookmarkEnd w:id="0"/>
      <w:r>
        <w:rPr>
          <w:rFonts w:hint="eastAsia" w:asciiTheme="majorEastAsia" w:hAnsiTheme="majorEastAsia" w:eastAsiaTheme="majorEastAsia" w:cstheme="majorEastAsia"/>
          <w:sz w:val="21"/>
          <w:szCs w:val="21"/>
        </w:rPr>
        <w:t>4、为什么要进行品牌国际化？</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val="en-US" w:eastAsia="zh-CN"/>
        </w:rPr>
        <w:t>五</w:t>
      </w:r>
      <w:r>
        <w:rPr>
          <w:rFonts w:hint="eastAsia" w:asciiTheme="minorEastAsia" w:hAnsiTheme="minorEastAsia" w:eastAsiaTheme="minorEastAsia" w:cstheme="minorEastAsia"/>
          <w:b/>
          <w:bCs/>
          <w:sz w:val="24"/>
          <w:szCs w:val="24"/>
        </w:rPr>
        <w:t>、案例分析</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可口可乐配方改动失败</w:t>
      </w:r>
    </w:p>
    <w:p>
      <w:pPr>
        <w:pStyle w:val="4"/>
        <w:keepNext w:val="0"/>
        <w:keepLines w:val="0"/>
        <w:widowControl/>
        <w:suppressLineNumbers w:val="0"/>
        <w:spacing w:before="0" w:beforeAutospacing="1" w:after="0" w:afterAutospacing="1" w:line="360" w:lineRule="auto"/>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20世纪80年代中期，百事可乐通过“百事挑战”促销向可口可乐发动了攻势，发端于德克萨斯的促销活动涉及顾客对这两种可乐的口感评价,结果是百事可乐取胜.为此，可口可乐决定改变配方，让新口感接近百事可乐，可口可乐对19万饮料消费者进行了新配方和新口感的市场调研，调研结果是:绝大多数消费者更喜爱新配方和新口感,可口可乐据此大力推广这种新配方和新口感的可乐。但新可乐的推出出乎意料地失败了，它遭到了可口可乐消费者的反对。有人组织了一个“美国可口可乐消费者协会”,通过电话热线收集消费者反对新配方的呼声。大量的消费者还向可口可乐公司总部去信、打电话，谴责新配方的推出，在消费者的一片反对声中,可口可乐的销售连续下跌好几个月。最后，可口可乐公司不得不在推出新配方可乐的同时重新恢复老配方可乐的销售。</w:t>
      </w:r>
    </w:p>
    <w:p>
      <w:pPr>
        <w:pStyle w:val="4"/>
        <w:keepNext w:val="0"/>
        <w:keepLines w:val="0"/>
        <w:widowControl/>
        <w:suppressLineNumbers w:val="0"/>
        <w:spacing w:before="0" w:beforeAutospacing="1" w:after="0" w:afterAutospacing="1"/>
        <w:ind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问:请分析可口可乐公司改动配方案失败的原因？</w:t>
      </w: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eastAsia"/>
          <w:b/>
          <w:bCs/>
          <w:sz w:val="24"/>
          <w:szCs w:val="32"/>
          <w:lang w:val="en-US" w:eastAsia="zh-CN"/>
        </w:rPr>
      </w:pPr>
    </w:p>
    <w:p>
      <w:pPr>
        <w:jc w:val="center"/>
        <w:rPr>
          <w:rFonts w:hint="eastAsia"/>
          <w:b/>
          <w:bCs/>
          <w:sz w:val="24"/>
          <w:szCs w:val="24"/>
          <w:lang w:val="en-US" w:eastAsia="zh-CN"/>
        </w:rPr>
      </w:pPr>
      <w:r>
        <w:rPr>
          <w:rFonts w:hint="eastAsia"/>
          <w:b/>
          <w:bCs/>
          <w:sz w:val="24"/>
          <w:szCs w:val="24"/>
          <w:lang w:val="en-US" w:eastAsia="zh-CN"/>
        </w:rPr>
        <w:t>答案</w:t>
      </w:r>
    </w:p>
    <w:p>
      <w:pPr>
        <w:numPr>
          <w:ilvl w:val="0"/>
          <w:numId w:val="0"/>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p>
    <w:p>
      <w:pPr>
        <w:pStyle w:val="4"/>
        <w:keepNext w:val="0"/>
        <w:keepLines w:val="0"/>
        <w:widowControl/>
        <w:suppressLineNumbers w:val="0"/>
        <w:spacing w:before="0" w:beforeAutospacing="1" w:after="0" w:afterAutospacing="1"/>
        <w:ind w:left="0" w:right="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1-5</w:t>
      </w:r>
      <w:r>
        <w:rPr>
          <w:rFonts w:hint="eastAsia" w:ascii="宋体" w:hAnsi="宋体" w:cs="宋体"/>
          <w:sz w:val="21"/>
          <w:szCs w:val="21"/>
          <w:lang w:val="en-US" w:eastAsia="zh-CN"/>
        </w:rPr>
        <w:t xml:space="preserve">   ACACD      6-10  ACCBA      11 C    </w:t>
      </w:r>
    </w:p>
    <w:p>
      <w:pP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二、判断题</w:t>
      </w:r>
    </w:p>
    <w:p>
      <w:pPr>
        <w:pStyle w:val="4"/>
        <w:keepNext w:val="0"/>
        <w:keepLines w:val="0"/>
        <w:widowControl/>
        <w:suppressLineNumbers w:val="0"/>
        <w:spacing w:before="0" w:beforeAutospacing="1" w:after="0" w:afterAutospacing="1"/>
        <w:ind w:left="0" w:right="0"/>
      </w:pPr>
      <w:r>
        <w:rPr>
          <w:rFonts w:hint="eastAsia" w:asciiTheme="majorEastAsia" w:hAnsiTheme="majorEastAsia" w:eastAsiaTheme="majorEastAsia" w:cstheme="majorEastAsia"/>
          <w:sz w:val="21"/>
          <w:szCs w:val="21"/>
          <w:lang w:val="en-US" w:eastAsia="zh-CN"/>
        </w:rPr>
        <w:t xml:space="preserve">1-5   </w:t>
      </w:r>
      <w:r>
        <w:rPr>
          <w:sz w:val="24"/>
          <w:szCs w:val="24"/>
        </w:rPr>
        <w:t>×× ×√√</w:t>
      </w:r>
      <w:r>
        <w:rPr>
          <w:rFonts w:hint="eastAsia"/>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三、名词解释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1、品牌管理就是在动态的市场环境中，根据品牌所处的市场竞争状态和消费者的认知度，整合企业内外资源，在公司短期利益与长期利益间的均衡发展决策</w:t>
      </w:r>
      <w:r>
        <w:rPr>
          <w:rFonts w:hint="eastAsia" w:asciiTheme="majorEastAsia" w:hAnsiTheme="majorEastAsia" w:eastAsiaTheme="majorEastAsia" w:cstheme="majorEastAsia"/>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2、品牌定位就是企业针对目标市场确定和建立一个独特的品牌形象并对其进行整体设计和传播，最终在目标顾客心中占据一个独特的、有价值的地位的过程或行动</w:t>
      </w:r>
      <w:r>
        <w:rPr>
          <w:rFonts w:hint="eastAsia" w:asciiTheme="majorEastAsia" w:hAnsiTheme="majorEastAsia" w:eastAsiaTheme="majorEastAsia" w:cstheme="majorEastAsia"/>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3、品牌延伸指借助原有的已建立的品牌地位，将原有的品牌转移使用于新进入市场的其他产品或服务，以及运用新的细分市场之中，以达到以更少的营销成本占领更大市场份额的目的</w:t>
      </w:r>
      <w:r>
        <w:rPr>
          <w:rFonts w:hint="eastAsia" w:asciiTheme="majorEastAsia" w:hAnsiTheme="majorEastAsia" w:eastAsiaTheme="majorEastAsia" w:cstheme="majorEastAsia"/>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eastAsia="zh-CN"/>
        </w:rPr>
        <w:t>四、简答</w:t>
      </w:r>
      <w:r>
        <w:rPr>
          <w:rFonts w:hint="eastAsia" w:asciiTheme="majorEastAsia" w:hAnsiTheme="majorEastAsia" w:eastAsiaTheme="majorEastAsia" w:cstheme="majorEastAsia"/>
          <w:b/>
          <w:bCs/>
          <w:sz w:val="24"/>
          <w:szCs w:val="24"/>
        </w:rPr>
        <w:t>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1、答：</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品牌是指不同竞争者为了相互识别而赋予各自产品或服务的名称、说明、标记、符号、形象设计以及它们的组合。</w:t>
      </w:r>
    </w:p>
    <w:p>
      <w:pPr>
        <w:pStyle w:val="4"/>
        <w:keepNext w:val="0"/>
        <w:keepLines w:val="0"/>
        <w:widowControl/>
        <w:suppressLineNumbers w:val="0"/>
        <w:spacing w:before="0" w:beforeAutospacing="1" w:after="0" w:afterAutospacing="1" w:line="360" w:lineRule="auto"/>
        <w:ind w:left="0" w:right="0" w:firstLine="42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品牌具有识别功能、保护功能、信息功能、承诺功能、情感功能、定位功能、激励功能、增值功能。</w:t>
      </w:r>
    </w:p>
    <w:p>
      <w:pPr>
        <w:pStyle w:val="4"/>
        <w:keepNext w:val="0"/>
        <w:keepLines w:val="0"/>
        <w:widowControl/>
        <w:numPr>
          <w:ilvl w:val="0"/>
          <w:numId w:val="0"/>
        </w:numPr>
        <w:suppressLineNumbers w:val="0"/>
        <w:spacing w:before="0" w:beforeAutospacing="1" w:after="0" w:afterAutospacing="1" w:line="360" w:lineRule="auto"/>
        <w:ind w:right="0" w:right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答：</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多品牌策略的优点:可以提高本企业产品在商店里的货架占用空间，从而提高消费者的购买机率；可以分别满足不同购买者的需要,占领更多的细分市场,从而扩大商品的销售量;可以在企业内部各品牌经理之间展开竞争,从而提高企业的经营绩效；能够降低和分解品牌经营风险。</w:t>
      </w:r>
    </w:p>
    <w:p>
      <w:pPr>
        <w:pStyle w:val="4"/>
        <w:keepNext w:val="0"/>
        <w:keepLines w:val="0"/>
        <w:widowControl/>
        <w:suppressLineNumbers w:val="0"/>
        <w:spacing w:before="0" w:beforeAutospacing="1" w:after="0" w:afterAutospacing="1" w:line="360" w:lineRule="auto"/>
        <w:ind w:left="0" w:right="0" w:firstLine="42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多品牌策略的缺点：增加企业的品牌设计、推广等费用，从而增加企业的成本开支；品牌过多，不利于企业培养出优势品牌和导致公司资源分散。</w:t>
      </w:r>
    </w:p>
    <w:p>
      <w:pPr>
        <w:pStyle w:val="4"/>
        <w:keepNext w:val="0"/>
        <w:keepLines w:val="0"/>
        <w:widowControl/>
        <w:suppressLineNumbers w:val="0"/>
        <w:spacing w:before="0" w:beforeAutospacing="1" w:after="0" w:afterAutospacing="1" w:line="360" w:lineRule="auto"/>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3、答：易记忆性原则,含义丰富原则，可转移性原则，适应性原则，合法性原则，保护性原则。</w:t>
      </w:r>
    </w:p>
    <w:p>
      <w:pPr>
        <w:pStyle w:val="4"/>
        <w:keepNext w:val="0"/>
        <w:keepLines w:val="0"/>
        <w:widowControl/>
        <w:numPr>
          <w:ilvl w:val="0"/>
          <w:numId w:val="0"/>
        </w:numPr>
        <w:suppressLineNumbers w:val="0"/>
        <w:spacing w:before="0" w:beforeAutospacing="1" w:after="0" w:afterAutospacing="1" w:line="360" w:lineRule="auto"/>
        <w:ind w:leftChars="0" w:right="0" w:right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t>答：品牌国际化对于企业发展有着重要的意义：品牌国际化为企业提供更大的发展空间;品牌国际化有利于实现规模经济;品牌国际化可以上品牌产生更大范围的影响力；品牌国际化有助于提高品牌知名度，品牌国际化有利于品牌形象的一致性。</w:t>
      </w:r>
    </w:p>
    <w:p>
      <w:pPr>
        <w:pStyle w:val="4"/>
        <w:keepNext w:val="0"/>
        <w:keepLines w:val="0"/>
        <w:widowControl/>
        <w:suppressLineNumbers w:val="0"/>
        <w:spacing w:before="0" w:beforeAutospacing="1" w:after="0" w:afterAutospacing="1" w:line="360" w:lineRule="auto"/>
        <w:ind w:left="0" w:right="0"/>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val="en-US" w:eastAsia="zh-CN"/>
        </w:rPr>
        <w:t>五</w:t>
      </w:r>
      <w:r>
        <w:rPr>
          <w:rFonts w:hint="eastAsia" w:asciiTheme="majorEastAsia" w:hAnsiTheme="majorEastAsia" w:eastAsiaTheme="majorEastAsia" w:cstheme="majorEastAsia"/>
          <w:b/>
          <w:bCs/>
          <w:sz w:val="24"/>
          <w:szCs w:val="24"/>
        </w:rPr>
        <w:t>、案例分析</w:t>
      </w:r>
    </w:p>
    <w:p>
      <w:pPr>
        <w:pStyle w:val="4"/>
        <w:keepNext w:val="0"/>
        <w:keepLines w:val="0"/>
        <w:widowControl/>
        <w:suppressLineNumbers w:val="0"/>
        <w:spacing w:before="0" w:beforeAutospacing="1" w:after="0" w:afterAutospacing="1" w:line="360" w:lineRule="auto"/>
        <w:ind w:left="0" w:right="0" w:firstLine="42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可口可乐品牌的内容不仅包括品牌特色——配方和口感,还包括了品牌文化、品牌对象等。可口可乐的品牌文化就是正宗、经典，可以说从某种程度上代表了美国的一种文化，可口可乐的品牌对象中有很大一部分都是怀着强烈的“怀旧”情感购买可口可乐的。现在,把老配方改成新配方，也就说是把品牌特色改动了，这就破坏了可口可乐原有的品牌定位、品牌文化、品牌特色，也破坏了原有的品牌形象，因此遭到可口可乐消费者的强烈反对。另外，可口可乐在对自己的品牌进行管理和推广中,没有考虑自己是定位和特点,而盲目的因为某项调查来决定改动自己的配方的行为本身也是不合适的。</w:t>
      </w:r>
    </w:p>
    <w:p>
      <w:pPr>
        <w:pStyle w:val="4"/>
        <w:keepNext w:val="0"/>
        <w:keepLines w:val="0"/>
        <w:widowControl/>
        <w:suppressLineNumbers w:val="0"/>
        <w:spacing w:before="0" w:beforeAutospacing="1" w:after="0" w:afterAutospacing="1" w:line="360" w:lineRule="auto"/>
        <w:ind w:left="0" w:right="0" w:firstLine="420"/>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可见，品牌是具有情感价值的，在改动了相关要素的同时，不能不考虑对品牌情感价值带来的父母影响；同时我们应该明确品牌的定位和形象一旦形成具有相对的稳定性，随意的变动相关的要素,就会引起消费者的反感,对品牌造成影响；最后，对于品牌的推广要结合品牌的核心价值来进行</w:t>
      </w:r>
      <w:r>
        <w:rPr>
          <w:rFonts w:hint="eastAsia" w:asciiTheme="majorEastAsia" w:hAnsiTheme="majorEastAsia" w:eastAsiaTheme="majorEastAsia" w:cstheme="majorEastAsia"/>
          <w:sz w:val="21"/>
          <w:szCs w:val="21"/>
          <w:lang w:eastAsia="zh-CN"/>
        </w:rPr>
        <w:t>。</w:t>
      </w:r>
    </w:p>
    <w:p>
      <w:pPr>
        <w:spacing w:line="360" w:lineRule="auto"/>
        <w:rPr>
          <w:rFonts w:hint="eastAsia" w:asciiTheme="majorEastAsia" w:hAnsiTheme="majorEastAsia" w:eastAsiaTheme="majorEastAsia" w:cstheme="majorEastAsia"/>
          <w:sz w:val="21"/>
          <w:szCs w:val="21"/>
        </w:rPr>
      </w:pPr>
    </w:p>
    <w:p>
      <w:pPr>
        <w:jc w:val="both"/>
        <w:rPr>
          <w:rFonts w:hint="default"/>
          <w:b/>
          <w:bCs/>
          <w:sz w:val="24"/>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E27CA"/>
    <w:multiLevelType w:val="singleLevel"/>
    <w:tmpl w:val="BE6E27CA"/>
    <w:lvl w:ilvl="0" w:tentative="0">
      <w:start w:val="2"/>
      <w:numFmt w:val="decimal"/>
      <w:suff w:val="nothing"/>
      <w:lvlText w:val="%1、"/>
      <w:lvlJc w:val="left"/>
    </w:lvl>
  </w:abstractNum>
  <w:abstractNum w:abstractNumId="1">
    <w:nsid w:val="DF524D44"/>
    <w:multiLevelType w:val="singleLevel"/>
    <w:tmpl w:val="DF524D44"/>
    <w:lvl w:ilvl="0" w:tentative="0">
      <w:start w:val="4"/>
      <w:numFmt w:val="chineseCounting"/>
      <w:suff w:val="nothing"/>
      <w:lvlText w:val="%1、"/>
      <w:lvlJc w:val="left"/>
      <w:rPr>
        <w:rFonts w:hint="eastAsia"/>
      </w:rPr>
    </w:lvl>
  </w:abstractNum>
  <w:abstractNum w:abstractNumId="2">
    <w:nsid w:val="72A53546"/>
    <w:multiLevelType w:val="singleLevel"/>
    <w:tmpl w:val="72A53546"/>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1E5848D7"/>
    <w:rsid w:val="193E7030"/>
    <w:rsid w:val="1E5848D7"/>
    <w:rsid w:val="2D130456"/>
    <w:rsid w:val="35640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2300</Words>
  <Characters>2324</Characters>
  <Lines>0</Lines>
  <Paragraphs>0</Paragraphs>
  <TotalTime>2</TotalTime>
  <ScaleCrop>false</ScaleCrop>
  <LinksUpToDate>false</LinksUpToDate>
  <CharactersWithSpaces>2856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2023-06-07T02:14:00Z</dcterms:created>
  <dc:creator>LP</dc:creator>
  <cp:lastModifiedBy>Administrator</cp:lastModifiedBy>
  <dcterms:modified xsi:type="dcterms:W3CDTF">2023-06-28T07:42:20Z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1EFE791713174E01B64FC4DB645406E8_11</vt:lpwstr>
  </property>
</Properties>
</file>