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rPr>
        <w:t>广东南方职业学院</w:t>
      </w:r>
      <w:r>
        <w:rPr>
          <w:rFonts w:hint="eastAsia" w:ascii="宋体" w:hAnsi="宋体" w:eastAsia="宋体" w:cs="宋体"/>
          <w:b/>
          <w:sz w:val="30"/>
          <w:szCs w:val="30"/>
          <w:lang w:eastAsia="zh-CN"/>
        </w:rPr>
        <w:t>成人高等教育</w:t>
      </w:r>
    </w:p>
    <w:p>
      <w:pPr>
        <w:tabs>
          <w:tab w:val="left" w:pos="0"/>
        </w:tabs>
        <w:spacing w:line="360" w:lineRule="auto"/>
        <w:jc w:val="center"/>
        <w:rPr>
          <w:rFonts w:hint="eastAsia" w:ascii="宋体" w:hAnsi="宋体" w:eastAsia="宋体" w:cs="宋体"/>
          <w:b/>
          <w:sz w:val="30"/>
          <w:szCs w:val="30"/>
          <w:lang w:val="en-US" w:eastAsia="zh-CN"/>
        </w:rPr>
      </w:pPr>
      <w:r>
        <w:rPr>
          <w:rFonts w:hint="eastAsia" w:ascii="宋体" w:hAnsi="宋体" w:eastAsia="宋体" w:cs="宋体"/>
          <w:b/>
          <w:sz w:val="30"/>
          <w:szCs w:val="30"/>
        </w:rPr>
        <w:t>20</w:t>
      </w:r>
      <w:r>
        <w:rPr>
          <w:rFonts w:hint="eastAsia" w:ascii="宋体" w:hAnsi="宋体" w:cs="宋体"/>
          <w:b/>
          <w:sz w:val="30"/>
          <w:szCs w:val="30"/>
          <w:lang w:val="en-US" w:eastAsia="zh-CN"/>
        </w:rPr>
        <w:t>23</w:t>
      </w:r>
      <w:r>
        <w:rPr>
          <w:rFonts w:hint="eastAsia" w:ascii="宋体" w:hAnsi="宋体" w:eastAsia="宋体" w:cs="宋体"/>
          <w:b/>
          <w:sz w:val="30"/>
          <w:szCs w:val="30"/>
        </w:rPr>
        <w:t>年第</w:t>
      </w:r>
      <w:r>
        <w:rPr>
          <w:rFonts w:hint="eastAsia" w:ascii="宋体" w:hAnsi="宋体" w:cs="宋体"/>
          <w:b/>
          <w:sz w:val="30"/>
          <w:szCs w:val="30"/>
          <w:lang w:val="en-US" w:eastAsia="zh-CN"/>
        </w:rPr>
        <w:t>三</w:t>
      </w:r>
      <w:r>
        <w:rPr>
          <w:rFonts w:hint="eastAsia" w:ascii="宋体" w:hAnsi="宋体" w:eastAsia="宋体" w:cs="宋体"/>
          <w:b/>
          <w:sz w:val="30"/>
          <w:szCs w:val="30"/>
        </w:rPr>
        <w:t>学期考试试卷</w:t>
      </w:r>
      <w:r>
        <w:rPr>
          <w:rFonts w:hint="eastAsia" w:ascii="宋体" w:hAnsi="宋体" w:cs="宋体"/>
          <w:b/>
          <w:sz w:val="30"/>
          <w:szCs w:val="30"/>
          <w:lang w:val="en-US" w:eastAsia="zh-CN"/>
        </w:rPr>
        <w:t>答案</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课程名称：</w:t>
      </w:r>
      <w:r>
        <w:rPr>
          <w:rFonts w:hint="eastAsia" w:ascii="宋体" w:hAnsi="宋体" w:cs="宋体"/>
          <w:b/>
          <w:sz w:val="24"/>
          <w:szCs w:val="24"/>
          <w:u w:val="single"/>
          <w:lang w:val="en-US" w:eastAsia="zh-CN"/>
        </w:rPr>
        <w:t>品牌管理</w:t>
      </w:r>
      <w:r>
        <w:rPr>
          <w:rFonts w:hint="eastAsia" w:ascii="宋体" w:hAnsi="宋体" w:eastAsia="宋体" w:cs="宋体"/>
          <w:b/>
          <w:sz w:val="24"/>
          <w:szCs w:val="24"/>
        </w:rPr>
        <w:t xml:space="preserve"> 课程班级：</w:t>
      </w:r>
      <w:r>
        <w:rPr>
          <w:rFonts w:hint="eastAsia" w:ascii="宋体" w:hAnsi="宋体" w:eastAsia="宋体" w:cs="宋体"/>
          <w:b/>
          <w:sz w:val="24"/>
          <w:szCs w:val="24"/>
          <w:u w:val="single"/>
          <w:lang w:val="en-US" w:eastAsia="zh-CN"/>
        </w:rPr>
        <w:t>202</w:t>
      </w:r>
      <w:r>
        <w:rPr>
          <w:rFonts w:hint="eastAsia" w:ascii="宋体" w:hAnsi="宋体" w:cs="宋体"/>
          <w:b/>
          <w:sz w:val="24"/>
          <w:szCs w:val="24"/>
          <w:u w:val="single"/>
          <w:lang w:val="en-US" w:eastAsia="zh-CN"/>
        </w:rPr>
        <w:t>2</w:t>
      </w:r>
      <w:r>
        <w:rPr>
          <w:rFonts w:hint="eastAsia" w:ascii="宋体" w:hAnsi="宋体" w:eastAsia="宋体" w:cs="宋体"/>
          <w:b/>
          <w:sz w:val="24"/>
          <w:szCs w:val="24"/>
          <w:u w:val="single"/>
          <w:lang w:val="en-US" w:eastAsia="zh-CN"/>
        </w:rPr>
        <w:t>级工商企业管理</w:t>
      </w:r>
      <w:r>
        <w:rPr>
          <w:rFonts w:hint="eastAsia" w:ascii="宋体" w:hAnsi="宋体" w:eastAsia="宋体" w:cs="宋体"/>
          <w:b/>
          <w:sz w:val="24"/>
          <w:szCs w:val="24"/>
        </w:rPr>
        <w:t xml:space="preserve"> 层次：</w:t>
      </w:r>
      <w:r>
        <w:rPr>
          <w:rFonts w:hint="eastAsia" w:ascii="宋体" w:hAnsi="宋体" w:eastAsia="宋体" w:cs="宋体"/>
          <w:b/>
          <w:sz w:val="24"/>
          <w:szCs w:val="24"/>
          <w:u w:val="single"/>
        </w:rPr>
        <w:t>专科</w:t>
      </w:r>
      <w:r>
        <w:rPr>
          <w:rFonts w:hint="eastAsia" w:ascii="宋体" w:hAnsi="宋体" w:eastAsia="宋体" w:cs="宋体"/>
          <w:b/>
          <w:sz w:val="24"/>
          <w:szCs w:val="24"/>
        </w:rPr>
        <w:t xml:space="preserve"> 共</w:t>
      </w:r>
      <w:r>
        <w:rPr>
          <w:rFonts w:hint="eastAsia" w:ascii="宋体" w:hAnsi="宋体" w:eastAsia="宋体" w:cs="宋体"/>
          <w:b/>
          <w:sz w:val="24"/>
          <w:szCs w:val="24"/>
          <w:u w:val="single"/>
        </w:rPr>
        <w:t xml:space="preserve"> </w:t>
      </w:r>
      <w:r>
        <w:rPr>
          <w:rFonts w:hint="eastAsia" w:ascii="宋体" w:hAnsi="宋体" w:cs="宋体"/>
          <w:b/>
          <w:sz w:val="24"/>
          <w:szCs w:val="24"/>
          <w:u w:val="single"/>
          <w:lang w:val="en-US" w:eastAsia="zh-CN"/>
        </w:rPr>
        <w:t>2</w:t>
      </w:r>
      <w:r>
        <w:rPr>
          <w:rFonts w:hint="eastAsia" w:ascii="宋体" w:hAnsi="宋体" w:eastAsia="宋体" w:cs="宋体"/>
          <w:b/>
          <w:sz w:val="24"/>
          <w:szCs w:val="24"/>
          <w:u w:val="single"/>
        </w:rPr>
        <w:t xml:space="preserve"> </w:t>
      </w:r>
      <w:r>
        <w:rPr>
          <w:rFonts w:hint="eastAsia" w:ascii="宋体" w:hAnsi="宋体" w:eastAsia="宋体" w:cs="宋体"/>
          <w:b/>
          <w:sz w:val="24"/>
          <w:szCs w:val="24"/>
        </w:rPr>
        <w:t>页</w:t>
      </w:r>
    </w:p>
    <w:p>
      <w:pPr>
        <w:tabs>
          <w:tab w:val="left" w:pos="0"/>
        </w:tabs>
        <w:spacing w:line="360" w:lineRule="auto"/>
        <w:jc w:val="left"/>
        <w:rPr>
          <w:rFonts w:hint="eastAsia" w:ascii="宋体" w:hAnsi="宋体" w:eastAsia="宋体" w:cs="宋体"/>
          <w:b/>
          <w:bCs/>
        </w:rPr>
      </w:pPr>
    </w:p>
    <w:p>
      <w:pPr>
        <w:numPr>
          <w:ilvl w:val="0"/>
          <w:numId w:val="0"/>
        </w:numPr>
        <w:spacing w:line="360" w:lineRule="auto"/>
        <w:rPr>
          <w:rStyle w:val="7"/>
          <w:rFonts w:hint="eastAsia" w:ascii="宋体" w:hAnsi="宋体" w:eastAsia="宋体" w:cs="宋体"/>
          <w:b/>
          <w:bCs/>
          <w:color w:val="000000"/>
          <w:sz w:val="24"/>
          <w:szCs w:val="24"/>
          <w:lang w:eastAsia="zh-CN"/>
        </w:rPr>
      </w:pPr>
      <w:r>
        <w:rPr>
          <w:rFonts w:hint="eastAsia" w:ascii="宋体" w:hAnsi="宋体" w:eastAsia="宋体" w:cs="宋体"/>
          <w:b/>
          <w:bCs/>
          <w:sz w:val="24"/>
          <w:szCs w:val="24"/>
          <w:lang w:eastAsia="zh-CN"/>
        </w:rPr>
        <w:t>一、单项</w:t>
      </w:r>
      <w:r>
        <w:rPr>
          <w:rFonts w:hint="eastAsia" w:ascii="宋体" w:hAnsi="宋体" w:eastAsia="宋体" w:cs="宋体"/>
          <w:b/>
          <w:bCs/>
          <w:sz w:val="24"/>
          <w:szCs w:val="24"/>
        </w:rPr>
        <w:t>选择题</w:t>
      </w:r>
      <w:r>
        <w:rPr>
          <w:rStyle w:val="7"/>
          <w:rFonts w:hint="eastAsia" w:ascii="宋体" w:hAnsi="宋体" w:eastAsia="宋体" w:cs="宋体"/>
          <w:b/>
          <w:bCs/>
          <w:color w:val="000000"/>
          <w:sz w:val="24"/>
          <w:szCs w:val="24"/>
          <w:lang w:eastAsia="zh-CN"/>
        </w:rPr>
        <w:t>（</w:t>
      </w:r>
      <w:r>
        <w:rPr>
          <w:rStyle w:val="7"/>
          <w:rFonts w:hint="eastAsia" w:ascii="宋体" w:hAnsi="宋体" w:eastAsia="宋体" w:cs="宋体"/>
          <w:b/>
          <w:bCs/>
          <w:color w:val="000000"/>
          <w:sz w:val="24"/>
          <w:szCs w:val="24"/>
        </w:rPr>
        <w:t>每</w:t>
      </w:r>
      <w:r>
        <w:rPr>
          <w:rStyle w:val="7"/>
          <w:rFonts w:hint="eastAsia" w:ascii="宋体" w:hAnsi="宋体" w:eastAsia="宋体" w:cs="宋体"/>
          <w:b/>
          <w:bCs/>
          <w:color w:val="000000"/>
          <w:sz w:val="24"/>
          <w:szCs w:val="24"/>
          <w:lang w:eastAsia="zh-CN"/>
        </w:rPr>
        <w:t>小</w:t>
      </w:r>
      <w:r>
        <w:rPr>
          <w:rStyle w:val="7"/>
          <w:rFonts w:hint="eastAsia" w:ascii="宋体" w:hAnsi="宋体" w:eastAsia="宋体" w:cs="宋体"/>
          <w:b/>
          <w:bCs/>
          <w:color w:val="000000"/>
          <w:sz w:val="24"/>
          <w:szCs w:val="24"/>
        </w:rPr>
        <w:t>题2分，共</w:t>
      </w:r>
      <w:r>
        <w:rPr>
          <w:rStyle w:val="7"/>
          <w:rFonts w:hint="eastAsia" w:ascii="宋体" w:hAnsi="宋体" w:eastAsia="宋体" w:cs="宋体"/>
          <w:b/>
          <w:bCs/>
          <w:color w:val="000000"/>
          <w:sz w:val="24"/>
          <w:szCs w:val="24"/>
          <w:lang w:val="en-US" w:eastAsia="zh-CN"/>
        </w:rPr>
        <w:t>30</w:t>
      </w:r>
      <w:r>
        <w:rPr>
          <w:rStyle w:val="7"/>
          <w:rFonts w:hint="eastAsia" w:ascii="宋体" w:hAnsi="宋体" w:eastAsia="宋体" w:cs="宋体"/>
          <w:b/>
          <w:bCs/>
          <w:color w:val="000000"/>
          <w:sz w:val="24"/>
          <w:szCs w:val="24"/>
        </w:rPr>
        <w:t>分</w:t>
      </w:r>
      <w:r>
        <w:rPr>
          <w:rStyle w:val="7"/>
          <w:rFonts w:hint="eastAsia" w:ascii="宋体" w:hAnsi="宋体" w:eastAsia="宋体" w:cs="宋体"/>
          <w:b/>
          <w:bCs/>
          <w:color w:val="000000"/>
          <w:sz w:val="24"/>
          <w:szCs w:val="24"/>
          <w:lang w:eastAsia="zh-CN"/>
        </w:rPr>
        <w:t>）</w:t>
      </w:r>
    </w:p>
    <w:p>
      <w:pPr>
        <w:pStyle w:val="4"/>
        <w:keepNext w:val="0"/>
        <w:keepLines w:val="0"/>
        <w:widowControl/>
        <w:suppressLineNumbers w:val="0"/>
        <w:spacing w:before="0" w:beforeAutospacing="1" w:after="0" w:afterAutospacing="1"/>
        <w:ind w:left="0" w:right="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1-5</w:t>
      </w:r>
      <w:r>
        <w:rPr>
          <w:rFonts w:hint="eastAsia" w:ascii="宋体" w:hAnsi="宋体" w:cs="宋体"/>
          <w:sz w:val="21"/>
          <w:szCs w:val="21"/>
          <w:lang w:val="en-US" w:eastAsia="zh-CN"/>
        </w:rPr>
        <w:t xml:space="preserve">   ACACD      6-10  ACCBA     11-15  CDBDB</w:t>
      </w:r>
    </w:p>
    <w:p>
      <w:pPr>
        <w:rPr>
          <w:rFonts w:hint="eastAsia" w:asciiTheme="majorEastAsia" w:hAnsiTheme="majorEastAsia" w:eastAsiaTheme="majorEastAsia" w:cstheme="majorEastAsia"/>
          <w:b/>
          <w:bCs/>
          <w:sz w:val="24"/>
          <w:szCs w:val="32"/>
          <w:lang w:val="en-US" w:eastAsia="zh-CN"/>
        </w:rPr>
      </w:pPr>
      <w:r>
        <w:rPr>
          <w:rFonts w:hint="eastAsia" w:asciiTheme="majorEastAsia" w:hAnsiTheme="majorEastAsia" w:eastAsiaTheme="majorEastAsia" w:cstheme="majorEastAsia"/>
          <w:b/>
          <w:bCs/>
          <w:sz w:val="24"/>
          <w:szCs w:val="32"/>
          <w:lang w:val="en-US" w:eastAsia="zh-CN"/>
        </w:rPr>
        <w:t>二、判断题（每小题2分，共20分）</w:t>
      </w:r>
    </w:p>
    <w:p>
      <w:pPr>
        <w:pStyle w:val="4"/>
        <w:keepNext w:val="0"/>
        <w:keepLines w:val="0"/>
        <w:widowControl/>
        <w:suppressLineNumbers w:val="0"/>
        <w:spacing w:before="0" w:beforeAutospacing="1" w:after="0" w:afterAutospacing="1"/>
        <w:ind w:left="0" w:right="0"/>
      </w:pPr>
      <w:r>
        <w:rPr>
          <w:rFonts w:hint="eastAsia" w:asciiTheme="majorEastAsia" w:hAnsiTheme="majorEastAsia" w:eastAsiaTheme="majorEastAsia" w:cstheme="majorEastAsia"/>
          <w:sz w:val="21"/>
          <w:szCs w:val="21"/>
          <w:lang w:val="en-US" w:eastAsia="zh-CN"/>
        </w:rPr>
        <w:t xml:space="preserve">1-5   </w:t>
      </w:r>
      <w:r>
        <w:rPr>
          <w:sz w:val="24"/>
          <w:szCs w:val="24"/>
        </w:rPr>
        <w:t>×× ×√√</w:t>
      </w:r>
      <w:r>
        <w:rPr>
          <w:rFonts w:hint="eastAsia"/>
          <w:sz w:val="24"/>
          <w:szCs w:val="24"/>
          <w:lang w:val="en-US" w:eastAsia="zh-CN"/>
        </w:rPr>
        <w:t xml:space="preserve">     </w:t>
      </w:r>
      <w:r>
        <w:rPr>
          <w:rFonts w:hint="eastAsia" w:asciiTheme="majorEastAsia" w:hAnsiTheme="majorEastAsia" w:eastAsiaTheme="majorEastAsia" w:cstheme="majorEastAsia"/>
          <w:sz w:val="21"/>
          <w:szCs w:val="21"/>
          <w:lang w:val="en-US" w:eastAsia="zh-CN"/>
        </w:rPr>
        <w:t xml:space="preserve">6-10   </w:t>
      </w:r>
      <w:r>
        <w:rPr>
          <w:sz w:val="24"/>
          <w:szCs w:val="24"/>
        </w:rPr>
        <w:t>√ √ √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三、名词解释</w:t>
      </w:r>
      <w:r>
        <w:rPr>
          <w:rFonts w:hint="eastAsia" w:ascii="宋体" w:hAnsi="宋体" w:eastAsia="宋体" w:cs="宋体"/>
          <w:b/>
          <w:bCs/>
          <w:sz w:val="24"/>
          <w:szCs w:val="24"/>
        </w:rPr>
        <w:t>（</w:t>
      </w:r>
      <w:r>
        <w:rPr>
          <w:rFonts w:hint="eastAsia" w:ascii="宋体" w:hAnsi="宋体" w:eastAsia="宋体" w:cs="宋体"/>
          <w:b/>
          <w:bCs/>
          <w:sz w:val="24"/>
          <w:szCs w:val="24"/>
          <w:lang w:eastAsia="zh-CN"/>
        </w:rPr>
        <w:t>每小题</w:t>
      </w:r>
      <w:r>
        <w:rPr>
          <w:rFonts w:hint="eastAsia" w:ascii="宋体" w:hAnsi="宋体" w:eastAsia="宋体" w:cs="宋体"/>
          <w:b/>
          <w:sz w:val="24"/>
          <w:szCs w:val="24"/>
          <w:lang w:val="en-US" w:eastAsia="zh-CN"/>
        </w:rPr>
        <w:t>4</w:t>
      </w:r>
      <w:r>
        <w:rPr>
          <w:rFonts w:hint="eastAsia" w:ascii="宋体" w:hAnsi="宋体" w:eastAsia="宋体" w:cs="宋体"/>
          <w:b/>
          <w:sz w:val="24"/>
          <w:szCs w:val="24"/>
        </w:rPr>
        <w:t>分， 共</w:t>
      </w:r>
      <w:r>
        <w:rPr>
          <w:rFonts w:hint="eastAsia" w:ascii="宋体" w:hAnsi="宋体" w:eastAsia="宋体" w:cs="宋体"/>
          <w:b/>
          <w:sz w:val="24"/>
          <w:szCs w:val="24"/>
          <w:lang w:val="en-US" w:eastAsia="zh-CN"/>
        </w:rPr>
        <w:t>20</w:t>
      </w:r>
      <w:r>
        <w:rPr>
          <w:rFonts w:hint="eastAsia" w:ascii="宋体" w:hAnsi="宋体" w:eastAsia="宋体" w:cs="宋体"/>
          <w:b/>
          <w:sz w:val="24"/>
          <w:szCs w:val="24"/>
        </w:rPr>
        <w:t>分</w:t>
      </w:r>
      <w:r>
        <w:rPr>
          <w:rFonts w:hint="eastAsia" w:ascii="宋体" w:hAnsi="宋体" w:eastAsia="宋体" w:cs="宋体"/>
          <w:b/>
          <w:bCs/>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rPr>
        <w:t>1、品牌管理就是在动态的市场环境中，根据品牌所处的市场竞争状态和消费者的认知度，整合企业内外资源，在公司短期利益与长期利益间的均衡发展决策</w:t>
      </w:r>
      <w:r>
        <w:rPr>
          <w:rFonts w:hint="eastAsia" w:asciiTheme="majorEastAsia" w:hAnsiTheme="majorEastAsia" w:eastAsiaTheme="majorEastAsia" w:cstheme="majorEastAsia"/>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rPr>
        <w:t>2、品牌定位就是企业针对目标市场确定和建立一个独特的品牌形象并对其进行整体设计和传播，最终在目标顾客心中占据一个独特的、有价值的地位的过程或行动</w:t>
      </w:r>
      <w:r>
        <w:rPr>
          <w:rFonts w:hint="eastAsia" w:asciiTheme="majorEastAsia" w:hAnsiTheme="majorEastAsia" w:eastAsiaTheme="majorEastAsia" w:cstheme="majorEastAsia"/>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rPr>
        <w:t>3、品牌延伸指借助原有的已建立的品牌地位，将原有的品牌转移使用于新进入市场的其他产品或服务，以及运用新的细分市场之中，以达到以更少的营销成本占领更大市场份额的目的</w:t>
      </w:r>
      <w:r>
        <w:rPr>
          <w:rFonts w:hint="eastAsia" w:asciiTheme="majorEastAsia" w:hAnsiTheme="majorEastAsia" w:eastAsiaTheme="majorEastAsia" w:cstheme="majorEastAsia"/>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4、个别品牌指企业对其所生产的不同产品使用不同的品牌，甚至是一品一牌。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rPr>
        <w:t>5、品牌保护就是对品牌的所有人、合法使用人的品牌实行资格保护措施，以防范来自各方面的侵害和侵权行为,包括品牌的经营保护、法律保护和社会保护三个组成部分</w:t>
      </w:r>
      <w:r>
        <w:rPr>
          <w:rFonts w:hint="eastAsia" w:asciiTheme="majorEastAsia" w:hAnsiTheme="majorEastAsia" w:eastAsiaTheme="majorEastAsia" w:cstheme="majorEastAsia"/>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lang w:eastAsia="zh-CN"/>
        </w:rPr>
        <w:t>四、简答</w:t>
      </w:r>
      <w:r>
        <w:rPr>
          <w:rFonts w:hint="eastAsia" w:asciiTheme="majorEastAsia" w:hAnsiTheme="majorEastAsia" w:eastAsiaTheme="majorEastAsia" w:cstheme="majorEastAsia"/>
          <w:b/>
          <w:bCs/>
          <w:sz w:val="24"/>
          <w:szCs w:val="24"/>
        </w:rPr>
        <w:t>题（</w:t>
      </w:r>
      <w:r>
        <w:rPr>
          <w:rFonts w:hint="eastAsia" w:asciiTheme="majorEastAsia" w:hAnsiTheme="majorEastAsia" w:eastAsiaTheme="majorEastAsia" w:cstheme="majorEastAsia"/>
          <w:b/>
          <w:bCs/>
          <w:sz w:val="24"/>
          <w:szCs w:val="24"/>
          <w:lang w:eastAsia="zh-CN"/>
        </w:rPr>
        <w:t>每小题</w:t>
      </w:r>
      <w:r>
        <w:rPr>
          <w:rFonts w:hint="eastAsia" w:asciiTheme="majorEastAsia" w:hAnsiTheme="majorEastAsia" w:eastAsiaTheme="majorEastAsia" w:cstheme="majorEastAsia"/>
          <w:b/>
          <w:sz w:val="24"/>
          <w:szCs w:val="24"/>
          <w:lang w:val="en-US" w:eastAsia="zh-CN"/>
        </w:rPr>
        <w:t>5</w:t>
      </w:r>
      <w:r>
        <w:rPr>
          <w:rFonts w:hint="eastAsia" w:asciiTheme="majorEastAsia" w:hAnsiTheme="majorEastAsia" w:eastAsiaTheme="majorEastAsia" w:cstheme="majorEastAsia"/>
          <w:b/>
          <w:sz w:val="24"/>
          <w:szCs w:val="24"/>
        </w:rPr>
        <w:t>分， 共</w:t>
      </w:r>
      <w:r>
        <w:rPr>
          <w:rFonts w:hint="eastAsia" w:asciiTheme="majorEastAsia" w:hAnsiTheme="majorEastAsia" w:eastAsiaTheme="majorEastAsia" w:cstheme="majorEastAsia"/>
          <w:b/>
          <w:sz w:val="24"/>
          <w:szCs w:val="24"/>
          <w:lang w:val="en-US" w:eastAsia="zh-CN"/>
        </w:rPr>
        <w:t>20</w:t>
      </w:r>
      <w:r>
        <w:rPr>
          <w:rFonts w:hint="eastAsia" w:asciiTheme="majorEastAsia" w:hAnsiTheme="majorEastAsia" w:eastAsiaTheme="majorEastAsia" w:cstheme="majorEastAsia"/>
          <w:b/>
          <w:sz w:val="24"/>
          <w:szCs w:val="24"/>
        </w:rPr>
        <w:t>分</w:t>
      </w:r>
      <w:r>
        <w:rPr>
          <w:rFonts w:hint="eastAsia" w:asciiTheme="majorEastAsia" w:hAnsiTheme="majorEastAsia" w:eastAsiaTheme="majorEastAsia" w:cstheme="majorEastAsia"/>
          <w:b/>
          <w:bCs/>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1、答：</w:t>
      </w:r>
      <w:r>
        <w:rPr>
          <w:rFonts w:hint="eastAsia" w:asciiTheme="majorEastAsia" w:hAnsiTheme="majorEastAsia" w:eastAsiaTheme="majorEastAsia" w:cstheme="majorEastAsia"/>
          <w:sz w:val="21"/>
          <w:szCs w:val="21"/>
          <w:lang w:val="en-US" w:eastAsia="zh-CN"/>
        </w:rPr>
        <w:t>1</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rPr>
        <w:t>品牌是指不同竞争者为了相互识别而赋予各自产品或服务的名称、说明、标记、符号、形象设计以及它们的组合。</w:t>
      </w:r>
    </w:p>
    <w:p>
      <w:pPr>
        <w:pStyle w:val="4"/>
        <w:keepNext w:val="0"/>
        <w:keepLines w:val="0"/>
        <w:widowControl/>
        <w:suppressLineNumbers w:val="0"/>
        <w:spacing w:before="0" w:beforeAutospacing="1" w:after="0" w:afterAutospacing="1" w:line="360" w:lineRule="auto"/>
        <w:ind w:left="0" w:right="0" w:firstLine="42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2）</w:t>
      </w:r>
      <w:r>
        <w:rPr>
          <w:rFonts w:hint="eastAsia" w:asciiTheme="majorEastAsia" w:hAnsiTheme="majorEastAsia" w:eastAsiaTheme="majorEastAsia" w:cstheme="majorEastAsia"/>
          <w:sz w:val="21"/>
          <w:szCs w:val="21"/>
        </w:rPr>
        <w:t>品牌具有识别功能、保护功能、信息功能、承诺功能、情感功能、定位功能、激励功能、增值功能。</w:t>
      </w:r>
    </w:p>
    <w:p>
      <w:pPr>
        <w:pStyle w:val="4"/>
        <w:keepNext w:val="0"/>
        <w:keepLines w:val="0"/>
        <w:widowControl/>
        <w:numPr>
          <w:ilvl w:val="0"/>
          <w:numId w:val="0"/>
        </w:numPr>
        <w:suppressLineNumbers w:val="0"/>
        <w:spacing w:before="0" w:beforeAutospacing="1" w:after="0" w:afterAutospacing="1" w:line="360" w:lineRule="auto"/>
        <w:ind w:right="0" w:rightChars="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2、</w:t>
      </w:r>
      <w:r>
        <w:rPr>
          <w:rFonts w:hint="eastAsia" w:asciiTheme="majorEastAsia" w:hAnsiTheme="majorEastAsia" w:eastAsiaTheme="majorEastAsia" w:cstheme="majorEastAsia"/>
          <w:sz w:val="21"/>
          <w:szCs w:val="21"/>
        </w:rPr>
        <w:t>答：</w:t>
      </w:r>
      <w:r>
        <w:rPr>
          <w:rFonts w:hint="eastAsia" w:asciiTheme="majorEastAsia" w:hAnsiTheme="majorEastAsia" w:eastAsiaTheme="majorEastAsia" w:cstheme="majorEastAsia"/>
          <w:sz w:val="21"/>
          <w:szCs w:val="21"/>
          <w:lang w:val="en-US" w:eastAsia="zh-CN"/>
        </w:rPr>
        <w:t>1）</w:t>
      </w:r>
      <w:r>
        <w:rPr>
          <w:rFonts w:hint="eastAsia" w:asciiTheme="majorEastAsia" w:hAnsiTheme="majorEastAsia" w:eastAsiaTheme="majorEastAsia" w:cstheme="majorEastAsia"/>
          <w:sz w:val="21"/>
          <w:szCs w:val="21"/>
        </w:rPr>
        <w:t>多品牌策略的优点:可以提高本企业产品在商店里的货架占用空间，从而提高消费者的购买机率；可以分别满足不同购买者的需要,占领更多的细分市场,从而扩大商品的销售量;可以在企业内部各品牌经理之间展开竞争,从而提高企业的经营绩效；能够降低和分解品牌经营风险。</w:t>
      </w:r>
    </w:p>
    <w:p>
      <w:pPr>
        <w:pStyle w:val="4"/>
        <w:keepNext w:val="0"/>
        <w:keepLines w:val="0"/>
        <w:widowControl/>
        <w:suppressLineNumbers w:val="0"/>
        <w:spacing w:before="0" w:beforeAutospacing="1" w:after="0" w:afterAutospacing="1" w:line="360" w:lineRule="auto"/>
        <w:ind w:left="0" w:right="0" w:firstLine="42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2）</w:t>
      </w:r>
      <w:r>
        <w:rPr>
          <w:rFonts w:hint="eastAsia" w:asciiTheme="majorEastAsia" w:hAnsiTheme="majorEastAsia" w:eastAsiaTheme="majorEastAsia" w:cstheme="majorEastAsia"/>
          <w:sz w:val="21"/>
          <w:szCs w:val="21"/>
        </w:rPr>
        <w:t>多品牌策略的缺点：增加企业的品牌设计、推广等费用，从而增加企业的成本开支；品牌过多，不利于企业培养出优势品牌和导致公司资源分散。</w:t>
      </w:r>
    </w:p>
    <w:p>
      <w:pPr>
        <w:pStyle w:val="4"/>
        <w:keepNext w:val="0"/>
        <w:keepLines w:val="0"/>
        <w:widowControl/>
        <w:suppressLineNumbers w:val="0"/>
        <w:spacing w:before="0" w:beforeAutospacing="1" w:after="0" w:afterAutospacing="1" w:line="360" w:lineRule="auto"/>
        <w:ind w:left="0" w:right="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3、答：易记忆性原则,含义丰富原则，可转移性原则，适应性原则，合法性原则，保护性原则。</w:t>
      </w:r>
    </w:p>
    <w:p>
      <w:pPr>
        <w:pStyle w:val="4"/>
        <w:keepNext w:val="0"/>
        <w:keepLines w:val="0"/>
        <w:widowControl/>
        <w:numPr>
          <w:ilvl w:val="0"/>
          <w:numId w:val="0"/>
        </w:numPr>
        <w:suppressLineNumbers w:val="0"/>
        <w:spacing w:before="0" w:beforeAutospacing="1" w:after="0" w:afterAutospacing="1" w:line="360" w:lineRule="auto"/>
        <w:ind w:leftChars="0" w:right="0" w:rightChars="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4、</w:t>
      </w:r>
      <w:r>
        <w:rPr>
          <w:rFonts w:hint="eastAsia" w:asciiTheme="majorEastAsia" w:hAnsiTheme="majorEastAsia" w:eastAsiaTheme="majorEastAsia" w:cstheme="majorEastAsia"/>
          <w:sz w:val="21"/>
          <w:szCs w:val="21"/>
        </w:rPr>
        <w:t>答：品牌国际化对于企业发展有着重要的意义：品牌国际化为企业提供更大的发展空间;品牌国际化有利于实现规模经济;品牌国际化可以上品牌产生更大范围的影响力；品牌国际化有助于提高品牌知名度，品牌国际化有利于品牌形象的一致性。</w:t>
      </w:r>
    </w:p>
    <w:p>
      <w:pPr>
        <w:pStyle w:val="4"/>
        <w:keepNext w:val="0"/>
        <w:keepLines w:val="0"/>
        <w:widowControl/>
        <w:suppressLineNumbers w:val="0"/>
        <w:spacing w:before="0" w:beforeAutospacing="1" w:after="0" w:afterAutospacing="1" w:line="360" w:lineRule="auto"/>
        <w:ind w:left="0" w:right="0"/>
        <w:rPr>
          <w:rFonts w:hint="eastAsia" w:asciiTheme="majorEastAsia" w:hAnsiTheme="majorEastAsia" w:eastAsiaTheme="majorEastAsia" w:cstheme="majorEastAsia"/>
          <w:b/>
          <w:bCs/>
          <w:sz w:val="24"/>
          <w:szCs w:val="24"/>
          <w:lang w:eastAsia="zh-CN"/>
        </w:rPr>
      </w:pPr>
      <w:bookmarkStart w:id="0" w:name="_GoBack"/>
      <w:r>
        <w:rPr>
          <w:rFonts w:hint="eastAsia" w:asciiTheme="majorEastAsia" w:hAnsiTheme="majorEastAsia" w:eastAsiaTheme="majorEastAsia" w:cstheme="majorEastAsia"/>
          <w:b/>
          <w:bCs/>
          <w:sz w:val="24"/>
          <w:szCs w:val="24"/>
          <w:lang w:val="en-US" w:eastAsia="zh-CN"/>
        </w:rPr>
        <w:t>五</w:t>
      </w:r>
      <w:r>
        <w:rPr>
          <w:rFonts w:hint="eastAsia" w:asciiTheme="majorEastAsia" w:hAnsiTheme="majorEastAsia" w:eastAsiaTheme="majorEastAsia" w:cstheme="majorEastAsia"/>
          <w:b/>
          <w:bCs/>
          <w:sz w:val="24"/>
          <w:szCs w:val="24"/>
        </w:rPr>
        <w:t>、案例分析</w:t>
      </w:r>
      <w:r>
        <w:rPr>
          <w:rFonts w:hint="eastAsia" w:asciiTheme="majorEastAsia" w:hAnsiTheme="majorEastAsia" w:eastAsiaTheme="majorEastAsia" w:cstheme="majorEastAsia"/>
          <w:b/>
          <w:bCs/>
          <w:sz w:val="24"/>
          <w:szCs w:val="24"/>
          <w:lang w:eastAsia="zh-CN"/>
        </w:rPr>
        <w:t>（</w:t>
      </w:r>
      <w:r>
        <w:rPr>
          <w:rFonts w:hint="eastAsia" w:asciiTheme="majorEastAsia" w:hAnsiTheme="majorEastAsia" w:eastAsiaTheme="majorEastAsia" w:cstheme="majorEastAsia"/>
          <w:b/>
          <w:bCs/>
          <w:sz w:val="24"/>
          <w:szCs w:val="24"/>
          <w:lang w:val="en-US" w:eastAsia="zh-CN"/>
        </w:rPr>
        <w:t>每小题10分，共10分</w:t>
      </w:r>
      <w:r>
        <w:rPr>
          <w:rFonts w:hint="eastAsia" w:asciiTheme="majorEastAsia" w:hAnsiTheme="majorEastAsia" w:eastAsiaTheme="majorEastAsia" w:cstheme="majorEastAsia"/>
          <w:b/>
          <w:bCs/>
          <w:sz w:val="24"/>
          <w:szCs w:val="24"/>
          <w:lang w:eastAsia="zh-CN"/>
        </w:rPr>
        <w:t>）</w:t>
      </w:r>
    </w:p>
    <w:bookmarkEnd w:id="0"/>
    <w:p>
      <w:pPr>
        <w:pStyle w:val="4"/>
        <w:keepNext w:val="0"/>
        <w:keepLines w:val="0"/>
        <w:widowControl/>
        <w:suppressLineNumbers w:val="0"/>
        <w:spacing w:before="0" w:beforeAutospacing="1" w:after="0" w:afterAutospacing="1" w:line="360" w:lineRule="auto"/>
        <w:ind w:left="0" w:right="0" w:firstLine="42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可口可乐品牌的内容不仅包括品牌特色——配方和口感,还包括了品牌文化、品牌对象等。可口可乐的品牌文化就是正宗、经典，可以说从某种程度上代表了美国的一种文化，可口可乐的品牌对象中有很大一部分都是怀着强烈的“怀旧”情感购买可口可乐的。现在,把老配方改成新配方，也就说是把品牌特色改动了，这就破坏了可口可乐原有的品牌定位、品牌文化、品牌特色，也破坏了原有的品牌形象，因此遭到可口可乐消费者的强烈反对。另外，可口可乐在对自己的品牌进行管理和推广中,没有考虑自己是定位和特点,而盲目的因为某项调查来决定改动自己的配方的行为本身也是不合适的。</w:t>
      </w:r>
    </w:p>
    <w:p>
      <w:pPr>
        <w:pStyle w:val="4"/>
        <w:keepNext w:val="0"/>
        <w:keepLines w:val="0"/>
        <w:widowControl/>
        <w:suppressLineNumbers w:val="0"/>
        <w:spacing w:before="0" w:beforeAutospacing="1" w:after="0" w:afterAutospacing="1" w:line="360" w:lineRule="auto"/>
        <w:ind w:left="0" w:right="0" w:firstLine="420"/>
        <w:rPr>
          <w:rFonts w:hint="eastAsia" w:asciiTheme="majorEastAsia" w:hAnsiTheme="majorEastAsia" w:eastAsiaTheme="majorEastAsia" w:cstheme="majorEastAsia"/>
          <w:sz w:val="21"/>
          <w:szCs w:val="21"/>
          <w:lang w:eastAsia="zh-CN"/>
        </w:rPr>
      </w:pPr>
      <w:r>
        <w:rPr>
          <w:rFonts w:hint="eastAsia" w:asciiTheme="majorEastAsia" w:hAnsiTheme="majorEastAsia" w:eastAsiaTheme="majorEastAsia" w:cstheme="majorEastAsia"/>
          <w:sz w:val="21"/>
          <w:szCs w:val="21"/>
        </w:rPr>
        <w:t>可见，品牌是具有情感价值的，在改动了相关要素的同时，不能不考虑对品牌情感价值带来的父母影响；同时我们应该明确品牌的定位和形象一旦形成具有相对的稳定性，随意的变动相关的要素,就会引起消费者的反感,对品牌造成影响；最后，对于品牌的推广要结合品牌的核心价值来进行</w:t>
      </w:r>
      <w:r>
        <w:rPr>
          <w:rFonts w:hint="eastAsia" w:asciiTheme="majorEastAsia" w:hAnsiTheme="majorEastAsia" w:eastAsiaTheme="majorEastAsia" w:cstheme="majorEastAsia"/>
          <w:sz w:val="21"/>
          <w:szCs w:val="21"/>
          <w:lang w:eastAsia="zh-CN"/>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6FCF3ED7"/>
    <w:rsid w:val="321B0D95"/>
    <w:rsid w:val="4EC60F6F"/>
    <w:rsid w:val="6FCF3ED7"/>
    <w:rsid w:val="79FE4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 w:type="character" w:styleId="7">
    <w:name w:val="Strong"/>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1334</Words>
  <Characters>1376</Characters>
  <Lines>0</Lines>
  <Paragraphs>0</Paragraphs>
  <TotalTime>4</TotalTime>
  <ScaleCrop>false</ScaleCrop>
  <LinksUpToDate>false</LinksUpToDate>
  <CharactersWithSpaces>1416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2023-06-07T02:03:00Z</dcterms:created>
  <dc:creator>LP</dc:creator>
  <cp:lastModifiedBy>Administrator</cp:lastModifiedBy>
  <dcterms:modified xsi:type="dcterms:W3CDTF">2023-06-28T07:40:36Z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00C7384532DC430C89573DF7B5F17028_11</vt:lpwstr>
  </property>
</Properties>
</file>