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公共关系管理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级工商企业管理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1.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公众的发展有一个过程，根据公众与组织发生关系的时间顺序特征分类，其意义就是把公众理解为一个连续的发展过程。知晓公众是由(    )发展而来的。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A.非公众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B.行动公众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C.潜在公众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D.边缘公众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2.(    )以其杰出的研究，成为公共关系学的创始人，从此，公共关系进入了科学化阶段。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A.艾维·李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B.爱德华·伯尼斯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C.斯科特·卡特里普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D.格伦·布鲁姆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3.在组织(    )，公关宣传应当致力于保持和维护组织形象，巩固既有成果，并力争提高知名度，扩大组织影响。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A.初创时期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B.发展困难时期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C.形象受损时期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D.顺利发展时期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4.现代公共关系传播的本质是组织与公众之间信息的(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A.双向管理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B.单向交流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C.双向交流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D.单向管理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5.分析组织的自我形象与实际形象之间的现实距离时使用(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A.组织形象象限图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B.形象要素调查表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C.语义差异分析法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D.形象要素差距图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6.公共关系的调查方法很多，其中，(    )收集到的信息比较客观和准确，方法简便易行，是公关人员经常采用的方法。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A.访问法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B.文献调查法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C.问卷法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D.观察法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7.新闻公报的结构有多种， (    )通常用于重大新闻的报道。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A.并列结构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B.顺时结构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C.倒金字塔形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D.金字塔形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8.搞开放组织活动(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A.应完全公开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B.既公开又不能泄密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C.只公开组织的过去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D.应加强保密工作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9.在国内开展公共关系工作，一般不需要提高知名度的是(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A.政府公共关系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B.企业公共关系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C.事业单位公共关系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D.社会团体公共关系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10."让人们看到企业的产品广告、标志、名牌、标准字、标准色，就能联想到企业全心全意为顾客服务的精神、精益求精的工作作风、精良的产品质量，感到真实可靠。属于企业cs 战略的(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A.产品满意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B.服务满意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C.行为满意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D.视昕满意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11.(    )是所有传播沟通对象中最具有社会权威性的对象。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A.媒介公众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B.政府公众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C.消费者公众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D.名流公众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12."组织通过征求企业名称、商标、徽章、品牌等形成，引起公众对本组织的注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意，提高公众对本组织的记忆度和熟悉度，这属于(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A.组织广告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B.响应广告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C.公益广告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D.征求广告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13.组织成员之间地位平等，相互之间有着广泛的接触，可能进行信息的交流和互动，但没有中心人物的传播模型是(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A.环形网络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B.辐射式网络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C.链式网络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D.G 型网络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14.公关礼仪最根本的原则就是(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A.尊重公众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B.公平对等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C.身份差异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D.从简实效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15.为了防止公众产生厌倦和反感情绪，必须保持信息的(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A.剌激强度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B.重复率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C.对比度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D.新鲜程度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16.1952年，美国的卡特利普和森特所出版的权威性公关专著论述的公关模式是(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A.塑造形象型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B.双向对称型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C.协调关系型 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D.单向沟通型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17.公共关系的承担者是(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A.组织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B.公众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C.组织和传播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D.组织和公众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18.现代公共关系发展史上的第一本公共关系专著是(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A.《公共关系学》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B.《舆论》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C.《有效公共关系》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D.《公众舆论的形成》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19.公共关系的经营管理目标是(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A.销售业绩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B.产品质量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C.组织形象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D.资金成本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20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>.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公共关系活动的绝对前提是(    )。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A.真实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B.真诚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C.务实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ab/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val="en-US" w:eastAsia="zh-CN"/>
        </w:rPr>
        <w:t xml:space="preserve">  </w:t>
      </w:r>
      <w:r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  <w:t>D.热情</w:t>
      </w: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 w:val="0"/>
          <w:bCs w:val="0"/>
          <w:color w:val="000000"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二、判断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1.整合营销传播就是要优化一切可以利用的传媒资源。(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2.在为他人介绍时，要遵循"尊者优先"的原则，即先把职位高的人介绍给职位低的人。(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3.公众与组织之间不一定存在着相互影响和相互作用的关系。(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4.经过加强教育、建立危机防范机制，公关危机完全可能不发生。(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5.与人际传播、组织传播相比，大众传播的信息不再具有保密性。(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6.2008年11月初，重庆出租车停运风波，既是公关危机，又是危机公关。(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7.人际传播的情感影响力往往要超过大众传播，这主要得益于说话人的表情和目光。(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8.社区关系也称区域关系、地方关系、邻里关系。(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9.长期的公关活动适宜选用电子媒介，短期公关活动适宜选用印刷媒介。(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10.辐射式传播的特点是便于集中领导，信息传递的速度快，失真少;但在这种人际关系网络中，成员之间联系较少。(    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名词解释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1.公共关系：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2.公众：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3.全员公关：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4.宣传性公关：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pacing w:before="100" w:beforeAutospacing="1" w:after="100" w:afterAutospacing="1" w:line="360" w:lineRule="auto"/>
        <w:ind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信息传播：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right="0" w:rightChars="0"/>
        <w:jc w:val="left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1.公共关系的特点？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2.公共关系产生的条件？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leftChars="0"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00" w:beforeAutospacing="1" w:after="100" w:afterAutospacing="1" w:line="360" w:lineRule="auto"/>
        <w:ind w:right="0" w:rightChars="0"/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3.处理公关纠纷的原则？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五、案例分析题（每小题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分）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某律师在消费当地一家颇有影响的食品企业所生产的食品时，发现产品存在严重的质量问题。于是，他与企业进行了交涉。企业接待人员同意研究后给其一个答复，但此后便没了下文。无奈，律师将有质量问题的食品拿到当地一家颇有影响的报社，将情况反映给记者。该报社遂派记者到企业进行现场采访。记者们在企业拍摄到了许多违反国家食品生产规定的现场画面。企业领导发现后强行索要记者所拍资料，不成后，将记者扣留。在当地公安人员的解救下，记者们在被困1个多小时后得以安全返回。事后，该报以系列报导的形式将消费者反映的有关该企业的问题，以及记者在企业中所拍摄的材料、经历公诸于众，企业经营一时陷入困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问:该企业经营陷入困境的原因是什么?如何你是该企业的负责人，你如何处理此事?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7EEAEC"/>
    <w:multiLevelType w:val="singleLevel"/>
    <w:tmpl w:val="F87EEAE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158A07"/>
    <w:multiLevelType w:val="singleLevel"/>
    <w:tmpl w:val="60158A0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A390BF1"/>
    <w:rsid w:val="1A390BF1"/>
    <w:rsid w:val="5397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2024</Words>
  <Characters>2219</Characters>
  <Lines>0</Lines>
  <Paragraphs>0</Paragraphs>
  <TotalTime>0</TotalTime>
  <ScaleCrop>false</ScaleCrop>
  <LinksUpToDate>false</LinksUpToDate>
  <CharactersWithSpaces>2631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2023-06-05T06:48:00Z</dcterms:created>
  <dc:creator>LP</dc:creator>
  <cp:lastModifiedBy>Administrator</cp:lastModifiedBy>
  <dcterms:modified xsi:type="dcterms:W3CDTF">2023-06-28T07:36:57Z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FC13416BD84B466D8E6FCC702A24E51B_11</vt:lpwstr>
  </property>
</Properties>
</file>