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cs="宋体"/>
          <w:b/>
          <w:sz w:val="24"/>
          <w:szCs w:val="24"/>
          <w:u w:val="single"/>
          <w:lang w:val="en-US" w:eastAsia="zh-CN"/>
        </w:rPr>
        <w:t>企业文化</w:t>
      </w:r>
      <w:r>
        <w:rPr>
          <w:rFonts w:hint="eastAsia" w:ascii="宋体" w:hAnsi="宋体" w:cs="宋体"/>
          <w:b w:val="0"/>
          <w:bCs/>
          <w:sz w:val="24"/>
          <w:szCs w:val="24"/>
          <w:u w:val="none"/>
          <w:lang w:val="en-US" w:eastAsia="zh-CN"/>
        </w:rPr>
        <w:t xml:space="preserve"> </w:t>
      </w:r>
      <w:r>
        <w:rPr>
          <w:rFonts w:hint="eastAsia" w:ascii="宋体" w:hAnsi="宋体" w:eastAsia="宋体" w:cs="宋体"/>
          <w:b/>
          <w:sz w:val="24"/>
          <w:szCs w:val="24"/>
        </w:rPr>
        <w:t>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级工商企业管理</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4</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tabs>
          <w:tab w:val="left" w:pos="0"/>
        </w:tabs>
        <w:spacing w:line="360" w:lineRule="auto"/>
        <w:jc w:val="left"/>
        <w:rPr>
          <w:rFonts w:hint="eastAsia" w:asciiTheme="majorEastAsia" w:hAnsiTheme="majorEastAsia" w:eastAsiaTheme="majorEastAsia" w:cstheme="majorEastAsia"/>
          <w:b w:val="0"/>
          <w:bCs w:val="0"/>
        </w:rPr>
      </w:pPr>
    </w:p>
    <w:p>
      <w:pPr>
        <w:numPr>
          <w:ilvl w:val="0"/>
          <w:numId w:val="1"/>
        </w:numPr>
        <w:spacing w:line="360" w:lineRule="auto"/>
        <w:rPr>
          <w:rStyle w:val="7"/>
          <w:rFonts w:hint="eastAsia" w:asciiTheme="majorEastAsia" w:hAnsiTheme="majorEastAsia" w:eastAsiaTheme="majorEastAsia" w:cstheme="majorEastAsia"/>
          <w:b/>
          <w:bCs/>
          <w:color w:val="000000"/>
          <w:sz w:val="24"/>
          <w:szCs w:val="24"/>
          <w:lang w:eastAsia="zh-CN"/>
        </w:rPr>
      </w:pPr>
      <w:r>
        <w:rPr>
          <w:rFonts w:hint="eastAsia" w:asciiTheme="majorEastAsia" w:hAnsiTheme="majorEastAsia" w:eastAsiaTheme="majorEastAsia" w:cstheme="majorEastAsia"/>
          <w:b/>
          <w:bCs/>
          <w:sz w:val="24"/>
          <w:szCs w:val="24"/>
          <w:lang w:eastAsia="zh-CN"/>
        </w:rPr>
        <w:t>单项</w:t>
      </w:r>
      <w:r>
        <w:rPr>
          <w:rFonts w:hint="eastAsia" w:asciiTheme="majorEastAsia" w:hAnsiTheme="majorEastAsia" w:eastAsiaTheme="majorEastAsia" w:cstheme="majorEastAsia"/>
          <w:b/>
          <w:bCs/>
          <w:sz w:val="24"/>
          <w:szCs w:val="24"/>
        </w:rPr>
        <w:t>选择题</w:t>
      </w:r>
      <w:r>
        <w:rPr>
          <w:rStyle w:val="7"/>
          <w:rFonts w:hint="eastAsia" w:asciiTheme="majorEastAsia" w:hAnsiTheme="majorEastAsia" w:eastAsiaTheme="majorEastAsia" w:cstheme="majorEastAsia"/>
          <w:b/>
          <w:bCs/>
          <w:color w:val="000000"/>
          <w:sz w:val="24"/>
          <w:szCs w:val="24"/>
          <w:lang w:eastAsia="zh-CN"/>
        </w:rPr>
        <w:t>（</w:t>
      </w:r>
      <w:r>
        <w:rPr>
          <w:rStyle w:val="7"/>
          <w:rFonts w:hint="eastAsia" w:asciiTheme="majorEastAsia" w:hAnsiTheme="majorEastAsia" w:eastAsiaTheme="majorEastAsia" w:cstheme="majorEastAsia"/>
          <w:b/>
          <w:bCs/>
          <w:color w:val="000000"/>
          <w:sz w:val="24"/>
          <w:szCs w:val="24"/>
        </w:rPr>
        <w:t>每</w:t>
      </w:r>
      <w:r>
        <w:rPr>
          <w:rStyle w:val="7"/>
          <w:rFonts w:hint="eastAsia" w:asciiTheme="majorEastAsia" w:hAnsiTheme="majorEastAsia" w:eastAsiaTheme="majorEastAsia" w:cstheme="majorEastAsia"/>
          <w:b/>
          <w:bCs/>
          <w:color w:val="000000"/>
          <w:sz w:val="24"/>
          <w:szCs w:val="24"/>
          <w:lang w:eastAsia="zh-CN"/>
        </w:rPr>
        <w:t>小</w:t>
      </w:r>
      <w:r>
        <w:rPr>
          <w:rStyle w:val="7"/>
          <w:rFonts w:hint="eastAsia" w:asciiTheme="majorEastAsia" w:hAnsiTheme="majorEastAsia" w:eastAsiaTheme="majorEastAsia" w:cstheme="majorEastAsia"/>
          <w:b/>
          <w:bCs/>
          <w:color w:val="000000"/>
          <w:sz w:val="24"/>
          <w:szCs w:val="24"/>
        </w:rPr>
        <w:t>题2分，共</w:t>
      </w:r>
      <w:r>
        <w:rPr>
          <w:rStyle w:val="7"/>
          <w:rFonts w:hint="eastAsia" w:asciiTheme="majorEastAsia" w:hAnsiTheme="majorEastAsia" w:eastAsiaTheme="majorEastAsia" w:cstheme="majorEastAsia"/>
          <w:b/>
          <w:bCs/>
          <w:color w:val="000000"/>
          <w:sz w:val="24"/>
          <w:szCs w:val="24"/>
          <w:lang w:val="en-US" w:eastAsia="zh-CN"/>
        </w:rPr>
        <w:t>40</w:t>
      </w:r>
      <w:r>
        <w:rPr>
          <w:rStyle w:val="7"/>
          <w:rFonts w:hint="eastAsia" w:asciiTheme="majorEastAsia" w:hAnsiTheme="majorEastAsia" w:eastAsiaTheme="majorEastAsia" w:cstheme="majorEastAsia"/>
          <w:b/>
          <w:bCs/>
          <w:color w:val="000000"/>
          <w:sz w:val="24"/>
          <w:szCs w:val="24"/>
        </w:rPr>
        <w:t>分</w:t>
      </w:r>
      <w:r>
        <w:rPr>
          <w:rStyle w:val="7"/>
          <w:rFonts w:hint="eastAsia" w:asciiTheme="majorEastAsia" w:hAnsiTheme="majorEastAsia" w:eastAsiaTheme="majorEastAsia" w:cstheme="majorEastAsia"/>
          <w:b/>
          <w:bCs/>
          <w:color w:val="000000"/>
          <w:sz w:val="24"/>
          <w:szCs w:val="24"/>
          <w:lang w:eastAsia="zh-CN"/>
        </w:rPr>
        <w:t>）</w:t>
      </w:r>
    </w:p>
    <w:p>
      <w:pPr>
        <w:pStyle w:val="4"/>
        <w:keepNext w:val="0"/>
        <w:keepLines w:val="0"/>
        <w:widowControl/>
        <w:numPr>
          <w:ilvl w:val="0"/>
          <w:numId w:val="2"/>
        </w:numPr>
        <w:suppressLineNumbers w:val="0"/>
        <w:pBdr>
          <w:bottom w:val="none" w:color="auto" w:sz="0" w:space="0"/>
        </w:pBdr>
        <w:spacing w:before="0" w:beforeAutospacing="1" w:after="0" w:afterAutospacing="1"/>
        <w:ind w:right="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  )是企业进行战略变革和制度创新时必须加以尊重的重要遗产。</w:t>
      </w:r>
    </w:p>
    <w:p>
      <w:pPr>
        <w:pStyle w:val="4"/>
        <w:keepNext w:val="0"/>
        <w:keepLines w:val="0"/>
        <w:widowControl/>
        <w:numPr>
          <w:ilvl w:val="0"/>
          <w:numId w:val="3"/>
        </w:numPr>
        <w:suppressLineNumbers w:val="0"/>
        <w:pBdr>
          <w:bottom w:val="none" w:color="auto" w:sz="0" w:space="0"/>
        </w:pBdr>
        <w:spacing w:before="0" w:beforeAutospacing="1" w:after="0" w:afterAutospacing="1"/>
        <w:ind w:right="0" w:rightChars="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核心价值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B.企业战略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C.核心技术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D.规章制度</w:t>
      </w:r>
    </w:p>
    <w:p>
      <w:pPr>
        <w:pStyle w:val="4"/>
        <w:keepNext w:val="0"/>
        <w:keepLines w:val="0"/>
        <w:widowControl/>
        <w:numPr>
          <w:ilvl w:val="0"/>
          <w:numId w:val="2"/>
        </w:numPr>
        <w:suppressLineNumbers w:val="0"/>
        <w:pBdr>
          <w:bottom w:val="none" w:color="auto" w:sz="0" w:space="0"/>
        </w:pBdr>
        <w:spacing w:before="0" w:beforeAutospacing="1" w:after="0" w:afterAutospacing="1"/>
        <w:ind w:left="0" w:leftChars="0" w:right="0" w:rightChars="0" w:firstLine="0" w:firstLineChars="0"/>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企业制度文化是(</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 xml:space="preserve"> )的基础和载体。</w:t>
      </w:r>
    </w:p>
    <w:p>
      <w:pPr>
        <w:pStyle w:val="4"/>
        <w:keepNext w:val="0"/>
        <w:keepLines w:val="0"/>
        <w:widowControl/>
        <w:numPr>
          <w:ilvl w:val="0"/>
          <w:numId w:val="0"/>
        </w:numPr>
        <w:suppressLineNumbers w:val="0"/>
        <w:pBdr>
          <w:bottom w:val="none" w:color="auto" w:sz="0" w:space="0"/>
        </w:pBdr>
        <w:spacing w:before="0" w:beforeAutospacing="1" w:after="0" w:afterAutospacing="1"/>
        <w:ind w:leftChars="0" w:right="0" w:rightChars="0"/>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A.企业理念</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B.企业道德</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C.企业价值观</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D.企业精神</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3.企业文化的消极功能是企业文化在其(</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)阶段所表现出来的文化惯性、习惯和习俗。</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A.成长</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B.发展</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C.衰落</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D.成熟</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4.企业文化对外部社会的辐射功能主要通过产品、企业理念和(</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)等途径实现。</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A.广告</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B.股东</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C.员工</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D.客户</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5.企业文化建设初期，企业文化的航标是（</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A.別的企业的文化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B.企业领导者的言行和品貌</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C.民族文化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D.大部分人的言行</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6.企业文化的激励功能可分为（</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）和外激励。</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A.正激励</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B.负激励</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C.自我激励</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D.物质激励</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7.从企业文化管理角度来看，下面哪些不是企业文化的内容？（</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A.企业价值观</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B.企业精神</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C.企业激励</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D.企业形象</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8.企业识别，从含义上来理解，就是企业（</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）识别，或企业形象塑造。</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A.理念</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B.行为</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C.形象</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D.视觉</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9.在企业导入CIS战略过程中，必须遵循一系列原则，下列（</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）原则是错误的。</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A.战略性</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B.系统化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C.技术性</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D.本土化</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10.百事可乐公司进行视觉识别再设计，企业形象由原来的红.白.蓝三色包装色调，统一换成（</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A.绿色</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B.蓝色</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C.红色</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D.橙色</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11.文化是（</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A.行为方式</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B.是各种行为方式和思维方式之整体</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C.两种方式总和</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D.纹化</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12.企业文化的宗旨是（</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A.为了改进工作</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B.为国家服务</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C.为人民服务</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D.为社会服务</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13.日本企业文化的特点（</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A.理性化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B.人情化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C.家族主义</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D.团队精神</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14.企业文化将由“角色文化”转向（</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A.员工取向</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B.人际取向</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C.产品取向</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D.物质取向</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15.（</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）是企业文化的本质。</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A.以事为中心</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B.以物为本</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C.以人为本</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D.以工作为中心</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16.（</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）是企业文化的核心，是观念形态的东西，是人的思考方式和行为方式深层动因。</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A.经验</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B.价值观</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C.审美观</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D.学识</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17.一个企业的英雄人物是企业为了宣传和贯彻自己的（</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）而为企业成员树立的可以直接仿效和学习的榜样。</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A.技术系统</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B.价值系统</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C.管理系统</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D.评估系统</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18.(</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)是企业文化中反映的企业经营管理的主体是全体员工。</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A.企业靠技术</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B.企业靠人</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C.企业靠市场</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D.企业靠经营</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19.企业哲学是企业(</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)的文化，它是企业中各种活动规律的正确反映。</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A.管理层次</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B.最高层次</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C.考核层</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D.生产层</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20.企业文化将“洋为中用”与(</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)并举。</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A.中西合璧</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B.古为今用</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C.现代文化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D.创新文化</w:t>
      </w:r>
    </w:p>
    <w:p>
      <w:pPr>
        <w:numPr>
          <w:ilvl w:val="0"/>
          <w:numId w:val="0"/>
        </w:numPr>
        <w:spacing w:line="360" w:lineRule="auto"/>
        <w:rPr>
          <w:rStyle w:val="7"/>
          <w:rFonts w:hint="eastAsia" w:ascii="宋体" w:hAnsi="宋体" w:eastAsia="宋体" w:cs="宋体"/>
          <w:b/>
          <w:bCs/>
          <w:color w:val="000000"/>
          <w:sz w:val="21"/>
          <w:szCs w:val="21"/>
          <w:lang w:eastAsia="zh-CN"/>
        </w:rPr>
      </w:pPr>
    </w:p>
    <w:p>
      <w:pPr>
        <w:numPr>
          <w:ilvl w:val="0"/>
          <w:numId w:val="0"/>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二、判断</w:t>
      </w:r>
      <w:r>
        <w:rPr>
          <w:rFonts w:hint="eastAsia" w:ascii="宋体" w:hAnsi="宋体" w:eastAsia="宋体" w:cs="宋体"/>
          <w:b/>
          <w:bCs/>
          <w:sz w:val="24"/>
          <w:szCs w:val="24"/>
          <w:lang w:eastAsia="zh-CN"/>
        </w:rPr>
        <w:t>题（每小题</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分，共</w:t>
      </w:r>
      <w:r>
        <w:rPr>
          <w:rFonts w:hint="eastAsia" w:ascii="宋体" w:hAnsi="宋体" w:eastAsia="宋体" w:cs="宋体"/>
          <w:b/>
          <w:bCs/>
          <w:sz w:val="24"/>
          <w:szCs w:val="24"/>
          <w:lang w:val="en-US" w:eastAsia="zh-CN"/>
        </w:rPr>
        <w:t>20</w:t>
      </w:r>
      <w:r>
        <w:rPr>
          <w:rFonts w:hint="eastAsia" w:ascii="宋体" w:hAnsi="宋体" w:eastAsia="宋体" w:cs="宋体"/>
          <w:b/>
          <w:bCs/>
          <w:sz w:val="24"/>
          <w:szCs w:val="24"/>
          <w:lang w:eastAsia="zh-CN"/>
        </w:rPr>
        <w:t>分）</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1.企业文化是指企业全体员工在长期的创业和发展过程中培育形成并共同遵守的最高目标核心价值和行为规范等。（</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2.企业文化的激励功能可分为正激励和负激励。（</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3.CIS就是企业形象识别系统，英文标识为Corporate Identity System , 简称CI</w:t>
      </w:r>
      <w:r>
        <w:rPr>
          <w:rFonts w:hint="eastAsia" w:ascii="宋体" w:hAnsi="宋体" w:cs="宋体"/>
          <w:b w:val="0"/>
          <w:bCs w:val="0"/>
          <w:sz w:val="21"/>
          <w:szCs w:val="21"/>
          <w:lang w:eastAsia="zh-CN"/>
        </w:rPr>
        <w:t>。</w:t>
      </w:r>
      <w:r>
        <w:rPr>
          <w:rFonts w:hint="eastAsia" w:ascii="宋体" w:hAnsi="宋体" w:eastAsia="宋体" w:cs="宋体"/>
          <w:b w:val="0"/>
          <w:bCs w:val="0"/>
          <w:sz w:val="21"/>
          <w:szCs w:val="21"/>
          <w:lang w:eastAsia="zh-CN"/>
        </w:rPr>
        <w:t xml:space="preserve"> （</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4"/>
        </w:numPr>
        <w:spacing w:line="360" w:lineRule="auto"/>
        <w:ind w:leftChars="0"/>
        <w:rPr>
          <w:rFonts w:ascii="宋体" w:hAnsi="宋体" w:eastAsia="宋体" w:cs="宋体"/>
          <w:sz w:val="21"/>
          <w:szCs w:val="21"/>
        </w:rPr>
      </w:pPr>
      <w:r>
        <w:rPr>
          <w:rFonts w:ascii="宋体" w:hAnsi="宋体" w:eastAsia="宋体" w:cs="宋体"/>
          <w:sz w:val="21"/>
          <w:szCs w:val="21"/>
        </w:rPr>
        <w:t>企业与股东的关系是重要的外部关系，良好的股东关系是企业生存和发展的基础。 (</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4"/>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企业理念体系包括.价值观.企业使命.企业精神和企业愿景。（</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6.企业文化的本质特征就是隐瞒性特征。（</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7.企业员工是企业精神的塑造者。（</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8.IBM公司90年代倡导的核心价值观具体体现为尊重个人.顾客至上和追求卓越的价值观。（</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9.顾客是企业文化传播的主导者。（</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10.企业文化建设，归根到底要限定在求生存和增强竞争力的范围内。（</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三、名词解释</w:t>
      </w:r>
      <w:r>
        <w:rPr>
          <w:rFonts w:hint="eastAsia" w:ascii="宋体" w:hAnsi="宋体" w:eastAsia="宋体" w:cs="宋体"/>
          <w:b/>
          <w:sz w:val="24"/>
          <w:szCs w:val="24"/>
          <w:lang w:eastAsia="zh-CN"/>
        </w:rPr>
        <w:t>（每小题</w:t>
      </w:r>
      <w:r>
        <w:rPr>
          <w:rFonts w:hint="eastAsia" w:ascii="宋体" w:hAnsi="宋体" w:eastAsia="宋体" w:cs="宋体"/>
          <w:b/>
          <w:sz w:val="24"/>
          <w:szCs w:val="24"/>
          <w:lang w:val="en-US" w:eastAsia="zh-CN"/>
        </w:rPr>
        <w:t>5</w:t>
      </w:r>
      <w:r>
        <w:rPr>
          <w:rFonts w:hint="eastAsia" w:ascii="宋体" w:hAnsi="宋体" w:eastAsia="宋体" w:cs="宋体"/>
          <w:b/>
          <w:sz w:val="24"/>
          <w:szCs w:val="24"/>
          <w:lang w:eastAsia="zh-CN"/>
        </w:rPr>
        <w:t>分，共</w:t>
      </w:r>
      <w:r>
        <w:rPr>
          <w:rFonts w:hint="eastAsia" w:ascii="宋体" w:hAnsi="宋体" w:eastAsia="宋体" w:cs="宋体"/>
          <w:b/>
          <w:sz w:val="24"/>
          <w:szCs w:val="24"/>
          <w:lang w:val="en-US" w:eastAsia="zh-CN"/>
        </w:rPr>
        <w:t>15</w:t>
      </w:r>
      <w:r>
        <w:rPr>
          <w:rFonts w:hint="eastAsia" w:ascii="宋体" w:hAnsi="宋体" w:eastAsia="宋体" w:cs="宋体"/>
          <w:b/>
          <w:sz w:val="24"/>
          <w:szCs w:val="24"/>
          <w:lang w:eastAsia="zh-CN"/>
        </w:rPr>
        <w:t>分）</w:t>
      </w:r>
    </w:p>
    <w:p>
      <w:pPr>
        <w:numPr>
          <w:ilvl w:val="0"/>
          <w:numId w:val="0"/>
        </w:numPr>
        <w:spacing w:line="360" w:lineRule="auto"/>
        <w:ind w:leftChars="0"/>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1.企业文化</w:t>
      </w:r>
    </w:p>
    <w:p>
      <w:pPr>
        <w:numPr>
          <w:ilvl w:val="0"/>
          <w:numId w:val="0"/>
        </w:numPr>
        <w:spacing w:line="360" w:lineRule="auto"/>
        <w:ind w:leftChars="0"/>
        <w:rPr>
          <w:rFonts w:hint="default" w:ascii="宋体" w:hAnsi="宋体" w:cs="宋体"/>
          <w:b w:val="0"/>
          <w:bCs w:val="0"/>
          <w:sz w:val="21"/>
          <w:szCs w:val="21"/>
          <w:lang w:val="en-US" w:eastAsia="zh-CN"/>
        </w:rPr>
      </w:pPr>
    </w:p>
    <w:p>
      <w:pPr>
        <w:numPr>
          <w:ilvl w:val="0"/>
          <w:numId w:val="0"/>
        </w:numPr>
        <w:spacing w:line="360" w:lineRule="auto"/>
        <w:ind w:leftChars="0"/>
        <w:rPr>
          <w:rFonts w:hint="default" w:ascii="宋体" w:hAnsi="宋体" w:cs="宋体"/>
          <w:b w:val="0"/>
          <w:bCs w:val="0"/>
          <w:sz w:val="21"/>
          <w:szCs w:val="21"/>
          <w:lang w:val="en-US" w:eastAsia="zh-CN"/>
        </w:rPr>
      </w:pPr>
    </w:p>
    <w:p>
      <w:pPr>
        <w:numPr>
          <w:ilvl w:val="0"/>
          <w:numId w:val="5"/>
        </w:numPr>
        <w:spacing w:line="360" w:lineRule="auto"/>
        <w:ind w:leftChars="0"/>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企业行为识别系统（BI）</w:t>
      </w:r>
    </w:p>
    <w:p>
      <w:pPr>
        <w:widowControl w:val="0"/>
        <w:numPr>
          <w:ilvl w:val="0"/>
          <w:numId w:val="0"/>
        </w:numPr>
        <w:spacing w:line="360" w:lineRule="auto"/>
        <w:jc w:val="both"/>
        <w:rPr>
          <w:rFonts w:hint="default" w:ascii="宋体" w:hAnsi="宋体" w:cs="宋体"/>
          <w:b w:val="0"/>
          <w:bCs w:val="0"/>
          <w:sz w:val="21"/>
          <w:szCs w:val="21"/>
          <w:lang w:val="en-US" w:eastAsia="zh-CN"/>
        </w:rPr>
      </w:pPr>
    </w:p>
    <w:p>
      <w:pPr>
        <w:widowControl w:val="0"/>
        <w:numPr>
          <w:ilvl w:val="0"/>
          <w:numId w:val="0"/>
        </w:numPr>
        <w:spacing w:line="360" w:lineRule="auto"/>
        <w:jc w:val="both"/>
        <w:rPr>
          <w:rFonts w:hint="default" w:ascii="宋体" w:hAnsi="宋体" w:cs="宋体"/>
          <w:b w:val="0"/>
          <w:bCs w:val="0"/>
          <w:sz w:val="21"/>
          <w:szCs w:val="21"/>
          <w:lang w:val="en-US" w:eastAsia="zh-CN"/>
        </w:rPr>
      </w:pPr>
    </w:p>
    <w:p>
      <w:pPr>
        <w:numPr>
          <w:ilvl w:val="0"/>
          <w:numId w:val="5"/>
        </w:numPr>
        <w:spacing w:line="360" w:lineRule="auto"/>
        <w:ind w:left="0" w:leftChars="0" w:firstLine="0" w:firstLineChars="0"/>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企业价值观</w:t>
      </w:r>
    </w:p>
    <w:p>
      <w:pPr>
        <w:widowControl w:val="0"/>
        <w:numPr>
          <w:ilvl w:val="0"/>
          <w:numId w:val="0"/>
        </w:numPr>
        <w:spacing w:line="360" w:lineRule="auto"/>
        <w:jc w:val="both"/>
        <w:rPr>
          <w:rFonts w:hint="eastAsia" w:ascii="宋体" w:hAnsi="宋体" w:cs="宋体"/>
          <w:b w:val="0"/>
          <w:bCs w:val="0"/>
          <w:sz w:val="21"/>
          <w:szCs w:val="21"/>
          <w:lang w:val="en-US" w:eastAsia="zh-CN"/>
        </w:rPr>
      </w:pPr>
    </w:p>
    <w:p>
      <w:pPr>
        <w:widowControl w:val="0"/>
        <w:numPr>
          <w:ilvl w:val="0"/>
          <w:numId w:val="0"/>
        </w:numPr>
        <w:spacing w:line="360" w:lineRule="auto"/>
        <w:jc w:val="both"/>
        <w:rPr>
          <w:rFonts w:hint="eastAsia" w:ascii="宋体" w:hAnsi="宋体" w:cs="宋体"/>
          <w:b w:val="0"/>
          <w:bCs w:val="0"/>
          <w:sz w:val="21"/>
          <w:szCs w:val="21"/>
          <w:lang w:val="en-US" w:eastAsia="zh-CN"/>
        </w:rPr>
      </w:pPr>
    </w:p>
    <w:p>
      <w:pPr>
        <w:numPr>
          <w:ilvl w:val="0"/>
          <w:numId w:val="0"/>
        </w:numPr>
        <w:spacing w:line="360" w:lineRule="auto"/>
        <w:ind w:leftChars="0"/>
        <w:rPr>
          <w:rFonts w:hint="eastAsia" w:ascii="宋体" w:hAnsi="宋体" w:eastAsia="宋体" w:cs="宋体"/>
          <w:b w:val="0"/>
          <w:bCs w:val="0"/>
          <w:kern w:val="2"/>
          <w:sz w:val="24"/>
          <w:szCs w:val="24"/>
          <w:lang w:val="en-US" w:eastAsia="zh-CN" w:bidi="ar-SA"/>
        </w:rPr>
      </w:pPr>
      <w:r>
        <w:rPr>
          <w:rFonts w:hint="eastAsia" w:ascii="宋体" w:hAnsi="宋体" w:eastAsia="宋体" w:cs="宋体"/>
          <w:b/>
          <w:sz w:val="24"/>
          <w:szCs w:val="24"/>
          <w:lang w:eastAsia="zh-CN"/>
        </w:rPr>
        <w:t>四、简答题（每小题</w:t>
      </w:r>
      <w:r>
        <w:rPr>
          <w:rFonts w:hint="eastAsia" w:ascii="宋体" w:hAnsi="宋体" w:eastAsia="宋体" w:cs="宋体"/>
          <w:b/>
          <w:sz w:val="24"/>
          <w:szCs w:val="24"/>
          <w:lang w:val="en-US" w:eastAsia="zh-CN"/>
        </w:rPr>
        <w:t>5</w:t>
      </w:r>
      <w:r>
        <w:rPr>
          <w:rFonts w:hint="eastAsia" w:ascii="宋体" w:hAnsi="宋体" w:eastAsia="宋体" w:cs="宋体"/>
          <w:b/>
          <w:sz w:val="24"/>
          <w:szCs w:val="24"/>
          <w:lang w:eastAsia="zh-CN"/>
        </w:rPr>
        <w:t>分，共</w:t>
      </w:r>
      <w:r>
        <w:rPr>
          <w:rFonts w:hint="eastAsia" w:ascii="宋体" w:hAnsi="宋体" w:cs="宋体"/>
          <w:b/>
          <w:sz w:val="24"/>
          <w:szCs w:val="24"/>
          <w:lang w:val="en-US" w:eastAsia="zh-CN"/>
        </w:rPr>
        <w:t>2</w:t>
      </w:r>
      <w:r>
        <w:rPr>
          <w:rFonts w:hint="eastAsia" w:ascii="宋体" w:hAnsi="宋体" w:eastAsia="宋体" w:cs="宋体"/>
          <w:b/>
          <w:sz w:val="24"/>
          <w:szCs w:val="24"/>
          <w:lang w:val="en-US" w:eastAsia="zh-CN"/>
        </w:rPr>
        <w:t>5</w:t>
      </w:r>
      <w:r>
        <w:rPr>
          <w:rFonts w:hint="eastAsia" w:ascii="宋体" w:hAnsi="宋体" w:eastAsia="宋体" w:cs="宋体"/>
          <w:b/>
          <w:sz w:val="24"/>
          <w:szCs w:val="24"/>
          <w:lang w:eastAsia="zh-CN"/>
        </w:rPr>
        <w:t>分）</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.中国企业文化国际化的原则有哪些？</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2.企业文化作为新的管理科学，对企业生存发展有何作用？</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bookmarkStart w:id="0" w:name="_GoBack"/>
      <w:bookmarkEnd w:id="0"/>
      <w:r>
        <w:rPr>
          <w:rFonts w:hint="eastAsia" w:asciiTheme="majorEastAsia" w:hAnsiTheme="majorEastAsia" w:eastAsiaTheme="majorEastAsia" w:cstheme="majorEastAsia"/>
        </w:rPr>
        <w:t>3 .现代企业制度的特征？</w:t>
      </w: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.企业文化变革的原因和内容是什么？</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w:t>
      </w:r>
      <w:r>
        <w:rPr>
          <w:rFonts w:hint="eastAsia" w:asciiTheme="majorEastAsia" w:hAnsiTheme="majorEastAsia" w:eastAsiaTheme="majorEastAsia" w:cstheme="majorEastAsia"/>
        </w:rPr>
        <w:t>.良好的企业道德，对企业生存发展有何作用？</w:t>
      </w:r>
    </w:p>
    <w:p>
      <w:pPr>
        <w:rPr>
          <w:rFonts w:hint="eastAsia" w:eastAsia="宋体"/>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81E86"/>
    <w:multiLevelType w:val="singleLevel"/>
    <w:tmpl w:val="B5981E86"/>
    <w:lvl w:ilvl="0" w:tentative="0">
      <w:start w:val="2"/>
      <w:numFmt w:val="decimal"/>
      <w:lvlText w:val="%1."/>
      <w:lvlJc w:val="left"/>
      <w:pPr>
        <w:tabs>
          <w:tab w:val="left" w:pos="312"/>
        </w:tabs>
      </w:pPr>
    </w:lvl>
  </w:abstractNum>
  <w:abstractNum w:abstractNumId="1">
    <w:nsid w:val="C12A5F8B"/>
    <w:multiLevelType w:val="singleLevel"/>
    <w:tmpl w:val="C12A5F8B"/>
    <w:lvl w:ilvl="0" w:tentative="0">
      <w:start w:val="1"/>
      <w:numFmt w:val="chineseCounting"/>
      <w:suff w:val="nothing"/>
      <w:lvlText w:val="%1、"/>
      <w:lvlJc w:val="left"/>
      <w:rPr>
        <w:rFonts w:hint="eastAsia"/>
      </w:rPr>
    </w:lvl>
  </w:abstractNum>
  <w:abstractNum w:abstractNumId="2">
    <w:nsid w:val="57B5FF0A"/>
    <w:multiLevelType w:val="singleLevel"/>
    <w:tmpl w:val="57B5FF0A"/>
    <w:lvl w:ilvl="0" w:tentative="0">
      <w:start w:val="1"/>
      <w:numFmt w:val="decimal"/>
      <w:suff w:val="space"/>
      <w:lvlText w:val="%1."/>
      <w:lvlJc w:val="left"/>
    </w:lvl>
  </w:abstractNum>
  <w:abstractNum w:abstractNumId="3">
    <w:nsid w:val="5E41017F"/>
    <w:multiLevelType w:val="singleLevel"/>
    <w:tmpl w:val="5E41017F"/>
    <w:lvl w:ilvl="0" w:tentative="0">
      <w:start w:val="1"/>
      <w:numFmt w:val="upperLetter"/>
      <w:lvlText w:val="%1."/>
      <w:lvlJc w:val="left"/>
      <w:pPr>
        <w:tabs>
          <w:tab w:val="left" w:pos="312"/>
        </w:tabs>
      </w:pPr>
    </w:lvl>
  </w:abstractNum>
  <w:abstractNum w:abstractNumId="4">
    <w:nsid w:val="6DB7C48F"/>
    <w:multiLevelType w:val="singleLevel"/>
    <w:tmpl w:val="6DB7C48F"/>
    <w:lvl w:ilvl="0" w:tentative="0">
      <w:start w:val="4"/>
      <w:numFmt w:val="decimal"/>
      <w:lvlText w:val="%1."/>
      <w:lvlJc w:val="left"/>
      <w:pPr>
        <w:tabs>
          <w:tab w:val="left" w:pos="312"/>
        </w:tabs>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3EBC676B"/>
    <w:rsid w:val="160711CA"/>
    <w:rsid w:val="26E01DC3"/>
    <w:rsid w:val="3EBC6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1448</Words>
  <Characters>1650</Characters>
  <Lines>0</Lines>
  <Paragraphs>0</Paragraphs>
  <TotalTime>14</TotalTime>
  <ScaleCrop>false</ScaleCrop>
  <LinksUpToDate>false</LinksUpToDate>
  <CharactersWithSpaces>2567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2023-06-07T01:05:00Z</dcterms:created>
  <dc:creator>LP</dc:creator>
  <cp:lastModifiedBy>Administrator</cp:lastModifiedBy>
  <dcterms:modified xsi:type="dcterms:W3CDTF">2023-06-28T07:45:26Z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3EDAA06E2A17467DB27CC76E8D481C81_11</vt:lpwstr>
  </property>
</Properties>
</file>