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74" w:firstLineChars="200"/>
        <w:jc w:val="center"/>
        <w:rPr>
          <w:rFonts w:ascii="黑体" w:eastAsia="黑体"/>
          <w:b/>
          <w:w w:val="120"/>
          <w:sz w:val="28"/>
          <w:szCs w:val="28"/>
        </w:rPr>
      </w:pPr>
      <w:r>
        <w:rPr>
          <w:rFonts w:hint="eastAsia" w:ascii="黑体" w:eastAsia="黑体"/>
          <w:b/>
          <w:w w:val="120"/>
          <w:sz w:val="28"/>
          <w:szCs w:val="28"/>
          <w:u w:val="single"/>
        </w:rPr>
        <w:t>《员工招聘与实务》</w:t>
      </w:r>
      <w:r>
        <w:rPr>
          <w:rFonts w:hint="eastAsia" w:ascii="黑体" w:eastAsia="黑体"/>
          <w:b/>
          <w:w w:val="120"/>
          <w:sz w:val="28"/>
          <w:szCs w:val="28"/>
        </w:rPr>
        <w:t>A</w:t>
      </w:r>
      <w:r>
        <w:rPr>
          <w:rFonts w:hint="eastAsia" w:ascii="黑体" w:eastAsia="黑体"/>
          <w:b/>
          <w:sz w:val="30"/>
          <w:szCs w:val="30"/>
        </w:rPr>
        <w:t>卷</w:t>
      </w:r>
    </w:p>
    <w:p>
      <w:pPr>
        <w:numPr>
          <w:ilvl w:val="0"/>
          <w:numId w:val="1"/>
        </w:numPr>
        <w:adjustRightInd w:val="0"/>
        <w:snapToGrid w:val="0"/>
        <w:spacing w:line="400" w:lineRule="exact"/>
        <w:rPr>
          <w:rStyle w:val="9"/>
          <w:rFonts w:hint="eastAsia"/>
        </w:rPr>
      </w:pPr>
      <w:r>
        <w:rPr>
          <w:rStyle w:val="9"/>
          <w:rFonts w:hint="eastAsia"/>
        </w:rPr>
        <w:t>选择题（每题3分，共30分）</w:t>
      </w:r>
    </w:p>
    <w:p>
      <w:pPr>
        <w:numPr>
          <w:numId w:val="0"/>
        </w:numPr>
        <w:adjustRightInd w:val="0"/>
        <w:snapToGrid w:val="0"/>
        <w:spacing w:line="400" w:lineRule="exact"/>
        <w:rPr>
          <w:rStyle w:val="9"/>
          <w:rFonts w:hint="eastAsia"/>
          <w:lang w:val="en-US" w:eastAsia="zh-CN"/>
        </w:rPr>
      </w:pPr>
      <w:r>
        <w:rPr>
          <w:rStyle w:val="9"/>
          <w:rFonts w:hint="eastAsia"/>
          <w:lang w:val="en-US" w:eastAsia="zh-CN"/>
        </w:rPr>
        <w:t>1-5BCCBA</w:t>
      </w:r>
      <w:bookmarkStart w:id="0" w:name="_GoBack"/>
      <w:bookmarkEnd w:id="0"/>
    </w:p>
    <w:p>
      <w:pPr>
        <w:numPr>
          <w:numId w:val="0"/>
        </w:numPr>
        <w:adjustRightInd w:val="0"/>
        <w:snapToGrid w:val="0"/>
        <w:spacing w:line="400" w:lineRule="exact"/>
        <w:rPr>
          <w:rStyle w:val="9"/>
          <w:rFonts w:hint="eastAsia"/>
          <w:lang w:val="en-US" w:eastAsia="zh-CN"/>
        </w:rPr>
      </w:pPr>
      <w:r>
        <w:rPr>
          <w:rStyle w:val="9"/>
          <w:rFonts w:hint="eastAsia"/>
          <w:lang w:val="en-US" w:eastAsia="zh-CN"/>
        </w:rPr>
        <w:t>6-10BABAD</w:t>
      </w:r>
    </w:p>
    <w:p>
      <w:pPr>
        <w:numPr>
          <w:numId w:val="0"/>
        </w:numPr>
        <w:adjustRightInd w:val="0"/>
        <w:snapToGrid w:val="0"/>
        <w:spacing w:line="400" w:lineRule="exact"/>
        <w:rPr>
          <w:rStyle w:val="9"/>
          <w:rFonts w:hint="eastAsia"/>
          <w:lang w:val="en-US" w:eastAsia="zh-CN"/>
        </w:rPr>
      </w:pPr>
      <w:r>
        <w:rPr>
          <w:rStyle w:val="9"/>
          <w:rFonts w:hint="eastAsia"/>
          <w:lang w:val="en-US" w:eastAsia="zh-CN"/>
        </w:rPr>
        <w:t>11-15ACB B</w:t>
      </w:r>
    </w:p>
    <w:p>
      <w:pPr>
        <w:spacing w:line="360" w:lineRule="auto"/>
        <w:rPr>
          <w:b/>
        </w:rPr>
      </w:pPr>
      <w:r>
        <w:rPr>
          <w:rFonts w:hint="eastAsia"/>
          <w:b/>
        </w:rPr>
        <w:t>二、判断题（每题2分，共10分）</w:t>
      </w:r>
    </w:p>
    <w:p>
      <w:pPr>
        <w:numPr>
          <w:numId w:val="0"/>
        </w:numPr>
        <w:adjustRightInd w:val="0"/>
        <w:snapToGrid w:val="0"/>
        <w:spacing w:line="400" w:lineRule="exact"/>
        <w:rPr>
          <w:rStyle w:val="9"/>
          <w:rFonts w:hint="default"/>
          <w:lang w:val="en-US" w:eastAsia="zh-CN"/>
        </w:rPr>
      </w:pPr>
      <w:r>
        <w:rPr>
          <w:rStyle w:val="9"/>
          <w:rFonts w:hint="eastAsia"/>
          <w:lang w:val="en-US" w:eastAsia="zh-CN"/>
        </w:rPr>
        <w:t>1-5错对对错对</w:t>
      </w:r>
    </w:p>
    <w:p>
      <w:pPr>
        <w:numPr>
          <w:numId w:val="0"/>
        </w:numPr>
        <w:adjustRightInd w:val="0"/>
        <w:snapToGrid w:val="0"/>
        <w:spacing w:line="400" w:lineRule="exact"/>
        <w:rPr>
          <w:rStyle w:val="9"/>
          <w:rFonts w:hint="default"/>
          <w:lang w:val="en-US" w:eastAsia="zh-CN"/>
        </w:rPr>
      </w:pPr>
    </w:p>
    <w:p>
      <w:pPr>
        <w:spacing w:line="360" w:lineRule="auto"/>
        <w:rPr>
          <w:b/>
        </w:rPr>
      </w:pPr>
      <w:r>
        <w:rPr>
          <w:rFonts w:hint="eastAsia"/>
          <w:b/>
        </w:rPr>
        <w:t>三、填空题（每题2分，共10分）</w:t>
      </w:r>
    </w:p>
    <w:p>
      <w:pPr>
        <w:numPr>
          <w:numId w:val="0"/>
        </w:numPr>
        <w:adjustRightInd w:val="0"/>
        <w:snapToGrid w:val="0"/>
        <w:spacing w:line="400" w:lineRule="exact"/>
        <w:ind w:leftChars="0"/>
        <w:rPr>
          <w:rFonts w:ascii="Arial" w:hAnsi="Arial" w:eastAsia="宋体" w:cs="Arial"/>
          <w:i w:val="0"/>
          <w:iCs w:val="0"/>
          <w:caps w:val="0"/>
          <w:color w:val="333333"/>
          <w:spacing w:val="0"/>
          <w:sz w:val="19"/>
          <w:szCs w:val="19"/>
          <w:shd w:val="clear" w:fill="FFFFFF"/>
        </w:rPr>
      </w:pPr>
      <w:r>
        <w:rPr>
          <w:rFonts w:hint="eastAsia" w:ascii="Arial" w:hAnsi="Arial" w:eastAsia="宋体" w:cs="Arial"/>
          <w:i w:val="0"/>
          <w:iCs w:val="0"/>
          <w:caps w:val="0"/>
          <w:color w:val="333333"/>
          <w:spacing w:val="0"/>
          <w:sz w:val="19"/>
          <w:szCs w:val="19"/>
          <w:shd w:val="clear" w:fill="FFFFFF"/>
          <w:lang w:val="en-US" w:eastAsia="zh-CN"/>
        </w:rPr>
        <w:t>1、</w:t>
      </w:r>
      <w:r>
        <w:rPr>
          <w:rFonts w:ascii="Arial" w:hAnsi="Arial" w:eastAsia="宋体" w:cs="Arial"/>
          <w:i w:val="0"/>
          <w:iCs w:val="0"/>
          <w:caps w:val="0"/>
          <w:color w:val="333333"/>
          <w:spacing w:val="0"/>
          <w:sz w:val="19"/>
          <w:szCs w:val="19"/>
          <w:shd w:val="clear" w:fill="FFFFFF"/>
        </w:rPr>
        <w:t>人力资源总体规划</w:t>
      </w:r>
    </w:p>
    <w:p>
      <w:pPr>
        <w:numPr>
          <w:numId w:val="0"/>
        </w:numPr>
        <w:adjustRightInd w:val="0"/>
        <w:snapToGrid w:val="0"/>
        <w:spacing w:line="400" w:lineRule="exact"/>
        <w:ind w:leftChars="0"/>
        <w:rPr>
          <w:rStyle w:val="11"/>
          <w:rFonts w:ascii="Arial" w:hAnsi="Arial" w:eastAsia="宋体" w:cs="Arial"/>
          <w:i w:val="0"/>
          <w:iCs w:val="0"/>
          <w:caps w:val="0"/>
          <w:color w:val="F73131"/>
          <w:spacing w:val="0"/>
          <w:sz w:val="19"/>
          <w:szCs w:val="19"/>
          <w:shd w:val="clear" w:fill="FFFFFF"/>
        </w:rPr>
      </w:pPr>
      <w:r>
        <w:rPr>
          <w:rStyle w:val="11"/>
          <w:rFonts w:hint="eastAsia" w:ascii="Arial" w:hAnsi="Arial" w:eastAsia="宋体" w:cs="Arial"/>
          <w:i w:val="0"/>
          <w:iCs w:val="0"/>
          <w:caps w:val="0"/>
          <w:color w:val="F73131"/>
          <w:spacing w:val="0"/>
          <w:sz w:val="19"/>
          <w:szCs w:val="19"/>
          <w:shd w:val="clear" w:fill="FFFFFF"/>
          <w:lang w:val="en-US" w:eastAsia="zh-CN"/>
        </w:rPr>
        <w:t>2、</w:t>
      </w:r>
      <w:r>
        <w:rPr>
          <w:rStyle w:val="11"/>
          <w:rFonts w:ascii="Arial" w:hAnsi="Arial" w:eastAsia="宋体" w:cs="Arial"/>
          <w:i w:val="0"/>
          <w:iCs w:val="0"/>
          <w:caps w:val="0"/>
          <w:color w:val="F73131"/>
          <w:spacing w:val="0"/>
          <w:sz w:val="19"/>
          <w:szCs w:val="19"/>
          <w:shd w:val="clear" w:fill="FFFFFF"/>
        </w:rPr>
        <w:t>岗前培训</w:t>
      </w:r>
    </w:p>
    <w:p>
      <w:pPr>
        <w:numPr>
          <w:numId w:val="0"/>
        </w:numPr>
        <w:adjustRightInd w:val="0"/>
        <w:snapToGrid w:val="0"/>
        <w:spacing w:line="400" w:lineRule="exact"/>
        <w:ind w:leftChars="0"/>
        <w:rPr>
          <w:rStyle w:val="11"/>
          <w:rFonts w:ascii="Arial" w:hAnsi="Arial" w:eastAsia="宋体" w:cs="Arial"/>
          <w:i w:val="0"/>
          <w:iCs w:val="0"/>
          <w:caps w:val="0"/>
          <w:color w:val="F73131"/>
          <w:spacing w:val="0"/>
          <w:sz w:val="19"/>
          <w:szCs w:val="19"/>
          <w:shd w:val="clear" w:fill="FFFFFF"/>
        </w:rPr>
      </w:pPr>
      <w:r>
        <w:rPr>
          <w:rStyle w:val="11"/>
          <w:rFonts w:hint="eastAsia" w:ascii="Arial" w:hAnsi="Arial" w:eastAsia="宋体" w:cs="Arial"/>
          <w:i w:val="0"/>
          <w:iCs w:val="0"/>
          <w:caps w:val="0"/>
          <w:color w:val="F73131"/>
          <w:spacing w:val="0"/>
          <w:sz w:val="19"/>
          <w:szCs w:val="19"/>
          <w:shd w:val="clear" w:fill="FFFFFF"/>
          <w:lang w:val="en-US" w:eastAsia="zh-CN"/>
        </w:rPr>
        <w:t>3.</w:t>
      </w:r>
      <w:r>
        <w:rPr>
          <w:rStyle w:val="11"/>
          <w:rFonts w:ascii="Arial" w:hAnsi="Arial" w:eastAsia="宋体" w:cs="Arial"/>
          <w:i w:val="0"/>
          <w:iCs w:val="0"/>
          <w:caps w:val="0"/>
          <w:color w:val="F73131"/>
          <w:spacing w:val="0"/>
          <w:sz w:val="19"/>
          <w:szCs w:val="19"/>
          <w:shd w:val="clear" w:fill="FFFFFF"/>
        </w:rPr>
        <w:t>员工推荐</w:t>
      </w:r>
    </w:p>
    <w:p>
      <w:pPr>
        <w:numPr>
          <w:numId w:val="0"/>
        </w:numPr>
        <w:adjustRightInd w:val="0"/>
        <w:snapToGrid w:val="0"/>
        <w:spacing w:line="400" w:lineRule="exact"/>
        <w:ind w:leftChars="0"/>
        <w:rPr>
          <w:rFonts w:ascii="Arial" w:hAnsi="Arial" w:eastAsia="宋体" w:cs="Arial"/>
          <w:i w:val="0"/>
          <w:iCs w:val="0"/>
          <w:caps w:val="0"/>
          <w:color w:val="333333"/>
          <w:spacing w:val="0"/>
          <w:sz w:val="19"/>
          <w:szCs w:val="19"/>
          <w:shd w:val="clear" w:fill="FFFFFF"/>
        </w:rPr>
      </w:pPr>
      <w:r>
        <w:rPr>
          <w:rFonts w:hint="eastAsia" w:ascii="Arial" w:hAnsi="Arial" w:eastAsia="宋体" w:cs="Arial"/>
          <w:i w:val="0"/>
          <w:iCs w:val="0"/>
          <w:caps w:val="0"/>
          <w:color w:val="333333"/>
          <w:spacing w:val="0"/>
          <w:sz w:val="19"/>
          <w:szCs w:val="19"/>
          <w:shd w:val="clear" w:fill="FFFFFF"/>
          <w:lang w:val="en-US" w:eastAsia="zh-CN"/>
        </w:rPr>
        <w:t>4、</w:t>
      </w:r>
      <w:r>
        <w:rPr>
          <w:rFonts w:ascii="Arial" w:hAnsi="Arial" w:eastAsia="宋体" w:cs="Arial"/>
          <w:i w:val="0"/>
          <w:iCs w:val="0"/>
          <w:caps w:val="0"/>
          <w:color w:val="333333"/>
          <w:spacing w:val="0"/>
          <w:sz w:val="19"/>
          <w:szCs w:val="19"/>
          <w:shd w:val="clear" w:fill="FFFFFF"/>
        </w:rPr>
        <w:t>培训效果</w:t>
      </w:r>
    </w:p>
    <w:p>
      <w:pPr>
        <w:numPr>
          <w:numId w:val="0"/>
        </w:numPr>
        <w:adjustRightInd w:val="0"/>
        <w:snapToGrid w:val="0"/>
        <w:spacing w:line="400" w:lineRule="exact"/>
        <w:ind w:leftChars="0"/>
        <w:rPr>
          <w:rStyle w:val="11"/>
          <w:rFonts w:ascii="Arial" w:hAnsi="Arial" w:eastAsia="宋体" w:cs="Arial"/>
          <w:i w:val="0"/>
          <w:iCs w:val="0"/>
          <w:caps w:val="0"/>
          <w:color w:val="F73131"/>
          <w:spacing w:val="0"/>
          <w:sz w:val="19"/>
          <w:szCs w:val="19"/>
          <w:shd w:val="clear" w:fill="FFFFFF"/>
        </w:rPr>
      </w:pPr>
      <w:r>
        <w:rPr>
          <w:rFonts w:hint="eastAsia" w:ascii="Arial" w:hAnsi="Arial" w:eastAsia="宋体" w:cs="Arial"/>
          <w:i w:val="0"/>
          <w:iCs w:val="0"/>
          <w:caps w:val="0"/>
          <w:color w:val="333333"/>
          <w:spacing w:val="0"/>
          <w:sz w:val="19"/>
          <w:szCs w:val="19"/>
          <w:shd w:val="clear" w:fill="FFFFFF"/>
          <w:lang w:val="en-US" w:eastAsia="zh-CN"/>
        </w:rPr>
        <w:t>5、</w:t>
      </w:r>
      <w:r>
        <w:rPr>
          <w:rStyle w:val="11"/>
          <w:rFonts w:ascii="Arial" w:hAnsi="Arial" w:eastAsia="宋体" w:cs="Arial"/>
          <w:i w:val="0"/>
          <w:iCs w:val="0"/>
          <w:caps w:val="0"/>
          <w:color w:val="F73131"/>
          <w:spacing w:val="0"/>
          <w:sz w:val="19"/>
          <w:szCs w:val="19"/>
          <w:shd w:val="clear" w:fill="FFFFFF"/>
        </w:rPr>
        <w:t>工作要素</w:t>
      </w:r>
    </w:p>
    <w:p>
      <w:pPr>
        <w:spacing w:line="360" w:lineRule="auto"/>
        <w:rPr>
          <w:b/>
        </w:rPr>
      </w:pPr>
      <w:r>
        <w:rPr>
          <w:rFonts w:hint="eastAsia"/>
          <w:b/>
        </w:rPr>
        <w:t>四</w:t>
      </w:r>
      <w:r>
        <w:rPr>
          <w:b/>
        </w:rPr>
        <w:t>、</w:t>
      </w:r>
      <w:r>
        <w:rPr>
          <w:rFonts w:hint="eastAsia"/>
          <w:b/>
        </w:rPr>
        <w:t>名词解析（</w:t>
      </w:r>
      <w:r>
        <w:rPr>
          <w:b/>
        </w:rPr>
        <w:t>每小题5分，</w:t>
      </w:r>
      <w:r>
        <w:rPr>
          <w:rFonts w:hint="eastAsia"/>
          <w:b/>
        </w:rPr>
        <w:t>共20</w:t>
      </w:r>
      <w:r>
        <w:rPr>
          <w:b/>
        </w:rPr>
        <w:t>分</w:t>
      </w:r>
      <w:r>
        <w:rPr>
          <w:rFonts w:hint="eastAsia"/>
          <w:b/>
        </w:rPr>
        <w:t>）</w:t>
      </w:r>
    </w:p>
    <w:p>
      <w:pPr>
        <w:spacing w:line="360" w:lineRule="auto"/>
        <w:ind w:firstLine="420"/>
        <w:jc w:val="left"/>
        <w:rPr>
          <w:rFonts w:ascii="宋体" w:hAnsi="宋体" w:cs="微软雅黑"/>
          <w:sz w:val="24"/>
        </w:rPr>
      </w:pPr>
      <w:r>
        <w:rPr>
          <w:rFonts w:hint="eastAsia" w:ascii="宋体" w:hAnsi="宋体" w:cs="微软雅黑"/>
          <w:sz w:val="24"/>
        </w:rPr>
        <w:t>1.</w:t>
      </w:r>
      <w:r>
        <w:rPr>
          <w:rFonts w:hint="eastAsia"/>
        </w:rPr>
        <w:t xml:space="preserve"> </w:t>
      </w:r>
      <w:r>
        <w:rPr>
          <w:rFonts w:hint="eastAsia" w:ascii="宋体" w:hAnsi="宋体" w:cs="微软雅黑"/>
          <w:sz w:val="24"/>
        </w:rPr>
        <w:t>招聘计划</w:t>
      </w: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招聘计划</w:t>
      </w:r>
      <w:r>
        <w:rPr>
          <w:rFonts w:hint="default" w:ascii="Arial" w:hAnsi="Arial" w:eastAsia="宋体" w:cs="Arial"/>
          <w:i w:val="0"/>
          <w:iCs w:val="0"/>
          <w:caps w:val="0"/>
          <w:color w:val="333333"/>
          <w:spacing w:val="0"/>
          <w:kern w:val="0"/>
          <w:sz w:val="19"/>
          <w:szCs w:val="19"/>
          <w:shd w:val="clear" w:fill="FFFFFF"/>
          <w:lang w:val="en-US" w:eastAsia="zh-CN" w:bidi="ar"/>
        </w:rPr>
        <w:t>是人力资源部门根据用人部门的增员申请，结合企业的人力资源规划和职务描述书，明确一定时期内需招聘的职位、人员数量、资质要求等因素，并制定具体的招聘活动的执行方案。</w:t>
      </w:r>
      <w:r>
        <w:rPr>
          <w:rFonts w:ascii="宋体" w:hAnsi="宋体" w:eastAsia="宋体" w:cs="宋体"/>
          <w:kern w:val="0"/>
          <w:sz w:val="24"/>
          <w:szCs w:val="24"/>
          <w:lang w:val="en-US" w:eastAsia="zh-CN" w:bidi="ar"/>
        </w:rPr>
        <w:t xml:space="preserve"> </w:t>
      </w:r>
    </w:p>
    <w:p>
      <w:pPr>
        <w:spacing w:line="360" w:lineRule="auto"/>
        <w:ind w:firstLine="420"/>
        <w:jc w:val="left"/>
        <w:rPr>
          <w:rFonts w:ascii="宋体" w:hAnsi="宋体" w:cs="微软雅黑"/>
          <w:sz w:val="24"/>
        </w:rPr>
      </w:pPr>
      <w:r>
        <w:rPr>
          <w:rFonts w:hint="eastAsia" w:ascii="宋体" w:hAnsi="宋体" w:cs="微软雅黑"/>
          <w:sz w:val="24"/>
        </w:rPr>
        <w:t>2</w:t>
      </w:r>
      <w:r>
        <w:rPr>
          <w:rFonts w:ascii="宋体" w:hAnsi="宋体" w:cs="微软雅黑"/>
          <w:sz w:val="24"/>
        </w:rPr>
        <w:t>.</w:t>
      </w:r>
      <w:r>
        <w:rPr>
          <w:rFonts w:hint="eastAsia"/>
        </w:rPr>
        <w:t xml:space="preserve"> </w:t>
      </w:r>
      <w:r>
        <w:rPr>
          <w:rFonts w:hint="eastAsia" w:ascii="宋体" w:hAnsi="宋体" w:cs="微软雅黑"/>
          <w:sz w:val="24"/>
        </w:rPr>
        <w:t xml:space="preserve">角色扮演法 </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角色扮演是一种情景模拟活动。所谓情景模拟就是指根据被试者可能担任的职务，编制一套与该职务实际根据相似的测试项目，将被试者安排在模拟的、逼真的工作环境中，要求被试者处理可能出现的各种问题，用多种方法来测评其心理素质、潜在能力的一系列方法。</w:t>
      </w:r>
      <w:r>
        <w:rPr>
          <w:rFonts w:ascii="宋体" w:hAnsi="宋体" w:eastAsia="宋体" w:cs="宋体"/>
          <w:kern w:val="0"/>
          <w:sz w:val="24"/>
          <w:szCs w:val="24"/>
          <w:lang w:val="en-US" w:eastAsia="zh-CN" w:bidi="ar"/>
        </w:rPr>
        <w:t xml:space="preserve"> </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r>
        <w:rPr>
          <w:rFonts w:hint="eastAsia" w:ascii="宋体" w:hAnsi="宋体" w:cs="微软雅黑"/>
          <w:sz w:val="24"/>
        </w:rPr>
        <w:t>3</w:t>
      </w:r>
      <w:r>
        <w:rPr>
          <w:rFonts w:ascii="宋体" w:hAnsi="宋体" w:cs="微软雅黑"/>
          <w:sz w:val="24"/>
        </w:rPr>
        <w:t>.</w:t>
      </w:r>
      <w:r>
        <w:rPr>
          <w:rFonts w:hint="eastAsia"/>
        </w:rPr>
        <w:t xml:space="preserve"> </w:t>
      </w:r>
      <w:r>
        <w:rPr>
          <w:rFonts w:hint="eastAsia" w:ascii="宋体" w:hAnsi="宋体" w:cs="微软雅黑"/>
          <w:sz w:val="24"/>
        </w:rPr>
        <w:t xml:space="preserve">内部提升 </w:t>
      </w:r>
    </w:p>
    <w:p>
      <w:pPr>
        <w:spacing w:line="360" w:lineRule="auto"/>
        <w:ind w:firstLine="420"/>
        <w:jc w:val="left"/>
        <w:rPr>
          <w:rFonts w:ascii="宋体" w:hAnsi="宋体" w:cs="微软雅黑"/>
          <w:sz w:val="24"/>
        </w:rPr>
      </w:pPr>
    </w:p>
    <w:p>
      <w:pPr>
        <w:keepNext w:val="0"/>
        <w:keepLines w:val="0"/>
        <w:widowControl/>
        <w:suppressLineNumbers w:val="0"/>
        <w:jc w:val="left"/>
      </w:pPr>
      <w:r>
        <w:rPr>
          <w:rFonts w:ascii="Arial" w:hAnsi="Arial" w:eastAsia="宋体" w:cs="Arial"/>
          <w:i w:val="0"/>
          <w:iCs w:val="0"/>
          <w:caps w:val="0"/>
          <w:color w:val="333333"/>
          <w:spacing w:val="0"/>
          <w:kern w:val="0"/>
          <w:sz w:val="19"/>
          <w:szCs w:val="19"/>
          <w:shd w:val="clear" w:fill="FFFFFF"/>
          <w:lang w:val="en-US" w:eastAsia="zh-CN" w:bidi="ar"/>
        </w:rPr>
        <w:t>当企业中有些比较重要的岗位需要招聘人员时，让企业</w:t>
      </w:r>
      <w:r>
        <w:rPr>
          <w:rStyle w:val="11"/>
          <w:rFonts w:hint="default" w:ascii="Arial" w:hAnsi="Arial" w:eastAsia="宋体" w:cs="Arial"/>
          <w:i w:val="0"/>
          <w:iCs w:val="0"/>
          <w:caps w:val="0"/>
          <w:color w:val="F73131"/>
          <w:spacing w:val="0"/>
          <w:kern w:val="0"/>
          <w:sz w:val="19"/>
          <w:szCs w:val="19"/>
          <w:shd w:val="clear" w:fill="FFFFFF"/>
          <w:lang w:val="en-US" w:eastAsia="zh-CN" w:bidi="ar"/>
        </w:rPr>
        <w:t>内部</w:t>
      </w:r>
      <w:r>
        <w:rPr>
          <w:rFonts w:hint="default" w:ascii="Arial" w:hAnsi="Arial" w:eastAsia="宋体" w:cs="Arial"/>
          <w:i w:val="0"/>
          <w:iCs w:val="0"/>
          <w:caps w:val="0"/>
          <w:color w:val="333333"/>
          <w:spacing w:val="0"/>
          <w:kern w:val="0"/>
          <w:sz w:val="19"/>
          <w:szCs w:val="19"/>
          <w:shd w:val="clear" w:fill="FFFFFF"/>
          <w:lang w:val="en-US" w:eastAsia="zh-CN" w:bidi="ar"/>
        </w:rPr>
        <w:t>的符合条件的员工从一个较低级的岗位晋升到一个较高级的岗位的过程就是</w:t>
      </w:r>
      <w:r>
        <w:rPr>
          <w:rStyle w:val="11"/>
          <w:rFonts w:hint="default" w:ascii="Arial" w:hAnsi="Arial" w:eastAsia="宋体" w:cs="Arial"/>
          <w:i w:val="0"/>
          <w:iCs w:val="0"/>
          <w:caps w:val="0"/>
          <w:color w:val="F73131"/>
          <w:spacing w:val="0"/>
          <w:kern w:val="0"/>
          <w:sz w:val="19"/>
          <w:szCs w:val="19"/>
          <w:shd w:val="clear" w:fill="FFFFFF"/>
          <w:lang w:val="en-US" w:eastAsia="zh-CN" w:bidi="ar"/>
        </w:rPr>
        <w:t>内部提升</w:t>
      </w:r>
      <w:r>
        <w:rPr>
          <w:rFonts w:hint="default" w:ascii="Arial" w:hAnsi="Arial" w:eastAsia="宋体" w:cs="Arial"/>
          <w:i w:val="0"/>
          <w:iCs w:val="0"/>
          <w:caps w:val="0"/>
          <w:color w:val="333333"/>
          <w:spacing w:val="0"/>
          <w:kern w:val="0"/>
          <w:sz w:val="19"/>
          <w:szCs w:val="19"/>
          <w:shd w:val="clear" w:fill="FFFFFF"/>
          <w:lang w:val="en-US" w:eastAsia="zh-CN" w:bidi="ar"/>
        </w:rPr>
        <w:t>。</w:t>
      </w:r>
      <w:r>
        <w:rPr>
          <w:rFonts w:ascii="宋体" w:hAnsi="宋体" w:eastAsia="宋体" w:cs="宋体"/>
          <w:kern w:val="0"/>
          <w:sz w:val="24"/>
          <w:szCs w:val="24"/>
          <w:lang w:val="en-US" w:eastAsia="zh-CN" w:bidi="ar"/>
        </w:rPr>
        <w:t xml:space="preserve"> </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r>
        <w:rPr>
          <w:rFonts w:hint="eastAsia" w:ascii="宋体" w:hAnsi="宋体" w:cs="微软雅黑"/>
          <w:sz w:val="24"/>
        </w:rPr>
        <w:t>4</w:t>
      </w:r>
      <w:r>
        <w:rPr>
          <w:rFonts w:ascii="宋体" w:hAnsi="宋体" w:cs="微软雅黑"/>
          <w:sz w:val="24"/>
        </w:rPr>
        <w:t>.</w:t>
      </w:r>
      <w:r>
        <w:rPr>
          <w:rFonts w:hint="eastAsia"/>
        </w:rPr>
        <w:t xml:space="preserve"> </w:t>
      </w:r>
      <w:r>
        <w:rPr>
          <w:rFonts w:hint="eastAsia" w:ascii="宋体" w:hAnsi="宋体" w:cs="微软雅黑"/>
          <w:sz w:val="24"/>
        </w:rPr>
        <w:t xml:space="preserve">职能设计 </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职能设计</w:t>
      </w:r>
      <w:r>
        <w:rPr>
          <w:rFonts w:hint="default" w:ascii="Arial" w:hAnsi="Arial" w:eastAsia="宋体" w:cs="Arial"/>
          <w:i w:val="0"/>
          <w:iCs w:val="0"/>
          <w:caps w:val="0"/>
          <w:color w:val="333333"/>
          <w:spacing w:val="0"/>
          <w:kern w:val="0"/>
          <w:sz w:val="19"/>
          <w:szCs w:val="19"/>
          <w:shd w:val="clear" w:fill="FFFFFF"/>
          <w:lang w:val="en-US" w:eastAsia="zh-CN" w:bidi="ar"/>
        </w:rPr>
        <w:t>是指企业的经营职能和管理职能的设计。企业作为一个经营单位，要根据其战略任务设计经营、管理职能。</w:t>
      </w:r>
      <w:r>
        <w:rPr>
          <w:rFonts w:ascii="宋体" w:hAnsi="宋体" w:eastAsia="宋体" w:cs="宋体"/>
          <w:kern w:val="0"/>
          <w:sz w:val="24"/>
          <w:szCs w:val="24"/>
          <w:lang w:val="en-US" w:eastAsia="zh-CN" w:bidi="ar"/>
        </w:rPr>
        <w:t xml:space="preserve"> </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jc w:val="left"/>
        <w:rPr>
          <w:b/>
        </w:rPr>
      </w:pPr>
      <w:r>
        <w:rPr>
          <w:rFonts w:hint="eastAsia"/>
          <w:b/>
        </w:rPr>
        <w:t>五、简答题（共3小题，</w:t>
      </w:r>
      <w:r>
        <w:rPr>
          <w:b/>
        </w:rPr>
        <w:t>共</w:t>
      </w:r>
      <w:r>
        <w:rPr>
          <w:rFonts w:hint="eastAsia"/>
          <w:b/>
        </w:rPr>
        <w:t>30</w:t>
      </w:r>
      <w:r>
        <w:rPr>
          <w:b/>
        </w:rPr>
        <w:t>分</w:t>
      </w:r>
      <w:r>
        <w:rPr>
          <w:rFonts w:hint="eastAsia"/>
          <w:b/>
        </w:rPr>
        <w:t>）</w:t>
      </w:r>
    </w:p>
    <w:p>
      <w:pPr>
        <w:spacing w:line="360" w:lineRule="auto"/>
        <w:ind w:firstLine="420"/>
        <w:jc w:val="left"/>
        <w:rPr>
          <w:rFonts w:ascii="宋体" w:hAnsi="宋体" w:cs="微软雅黑"/>
          <w:sz w:val="24"/>
        </w:rPr>
      </w:pPr>
      <w:r>
        <w:rPr>
          <w:rFonts w:hint="eastAsia" w:ascii="宋体" w:hAnsi="宋体" w:cs="微软雅黑"/>
          <w:sz w:val="24"/>
        </w:rPr>
        <w:t>1. 简述外部招聘的优缺点。</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外部招聘优点：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1、给企业增添新鲜血液。新员工带来新观点和新认识，这也是企业每年定期从高校吸收人才的原因之一。</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2、外聘来的人才无形中给企业内部员工产生一种压力，迫使他们更加努力的工作。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3、外聘的方式在某些时候节省了时间和企业的培训费用。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外部招聘缺点：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1、成本高，招聘得到的员工不一定是企业需要的。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2、外聘的人才需要花费较长的时间了解企业，从而影响企业整体绩效。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ascii="宋体" w:hAnsi="宋体" w:cs="微软雅黑"/>
          <w:sz w:val="24"/>
        </w:rPr>
      </w:pPr>
      <w:r>
        <w:rPr>
          <w:rFonts w:hint="eastAsia" w:ascii="微软雅黑" w:hAnsi="微软雅黑" w:eastAsia="微软雅黑" w:cs="微软雅黑"/>
          <w:i w:val="0"/>
          <w:iCs w:val="0"/>
          <w:caps w:val="0"/>
          <w:color w:val="333333"/>
          <w:spacing w:val="6"/>
          <w:sz w:val="24"/>
          <w:szCs w:val="24"/>
          <w:bdr w:val="none" w:color="auto" w:sz="0" w:space="0"/>
          <w:shd w:val="clear" w:fill="FFFFFF"/>
          <w:vertAlign w:val="baseline"/>
        </w:rPr>
        <w:t>3、有可能外聘企业仅仅是外聘人才的流动站。</w:t>
      </w:r>
    </w:p>
    <w:p>
      <w:pPr>
        <w:spacing w:line="360" w:lineRule="auto"/>
        <w:ind w:firstLine="420"/>
        <w:jc w:val="left"/>
        <w:rPr>
          <w:rFonts w:ascii="宋体" w:hAnsi="宋体" w:cs="微软雅黑"/>
          <w:sz w:val="24"/>
        </w:rPr>
      </w:pPr>
    </w:p>
    <w:p>
      <w:pPr>
        <w:spacing w:line="360" w:lineRule="auto"/>
        <w:ind w:firstLine="420"/>
        <w:jc w:val="left"/>
        <w:rPr>
          <w:rFonts w:ascii="宋体" w:hAnsi="宋体" w:cs="微软雅黑"/>
          <w:sz w:val="24"/>
        </w:rPr>
      </w:pPr>
      <w:r>
        <w:rPr>
          <w:rFonts w:hint="eastAsia" w:ascii="宋体" w:hAnsi="宋体" w:cs="微软雅黑"/>
          <w:sz w:val="24"/>
        </w:rPr>
        <w:t xml:space="preserve">2. 培训评估的目的有哪些？ </w:t>
      </w:r>
    </w:p>
    <w:p>
      <w:pPr>
        <w:spacing w:line="360" w:lineRule="auto"/>
        <w:jc w:val="left"/>
        <w:rPr>
          <w:rFonts w:ascii="宋体" w:hAnsi="宋体" w:cs="微软雅黑"/>
          <w:sz w:val="24"/>
        </w:rPr>
      </w:pPr>
    </w:p>
    <w:p>
      <w:pPr>
        <w:keepNext w:val="0"/>
        <w:keepLines w:val="0"/>
        <w:widowControl/>
        <w:suppressLineNumbers w:val="0"/>
        <w:jc w:val="left"/>
        <w:rPr>
          <w:rFonts w:ascii="宋体" w:hAnsi="宋体" w:eastAsia="宋体" w:cs="宋体"/>
          <w:kern w:val="0"/>
          <w:sz w:val="24"/>
          <w:szCs w:val="24"/>
          <w:lang w:val="en-US" w:eastAsia="zh-CN" w:bidi="ar"/>
        </w:rPr>
      </w:pPr>
      <w:r>
        <w:rPr>
          <w:rFonts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培训项目评估的目的为：</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 (1)明确培训项目的优势和不足，提供比较和判断的依据。 (2)评价培训项目的内容、日程安排、场地、培训者及使用的资料，看看他们是否有助于学习和培训内容在工作中的应用。 (3)明确哪些学员从培训中获益最多，哪些学员获益最少，确定将来哪些人员参加培训。 (4)评估可以使培训资源得到更广泛的推广和共享。 (5)确定培训项目是否实现了目标，比较进行培训和不进行培训的成本与收益。 (6)对不同培训项目的成本和收益作比较，从而选择一个最优计划。 (7)评估可以促进培训管理水平的提升以及客观地评价培训工作者的工作。 (8)评估能对决策提供信息支持。</w:t>
      </w:r>
      <w:r>
        <w:rPr>
          <w:rFonts w:ascii="宋体" w:hAnsi="宋体" w:eastAsia="宋体" w:cs="宋体"/>
          <w:kern w:val="0"/>
          <w:sz w:val="24"/>
          <w:szCs w:val="24"/>
          <w:lang w:val="en-US" w:eastAsia="zh-CN" w:bidi="ar"/>
        </w:rPr>
        <w:t xml:space="preserve"> </w:t>
      </w:r>
    </w:p>
    <w:p>
      <w:pPr>
        <w:keepNext w:val="0"/>
        <w:keepLines w:val="0"/>
        <w:widowControl/>
        <w:suppressLineNumbers w:val="0"/>
        <w:jc w:val="left"/>
        <w:rPr>
          <w:rFonts w:ascii="宋体" w:hAnsi="宋体" w:eastAsia="宋体" w:cs="宋体"/>
          <w:kern w:val="0"/>
          <w:sz w:val="24"/>
          <w:szCs w:val="24"/>
          <w:lang w:val="en-US" w:eastAsia="zh-CN" w:bidi="ar"/>
        </w:rPr>
      </w:pPr>
    </w:p>
    <w:p>
      <w:pPr>
        <w:spacing w:line="360" w:lineRule="auto"/>
        <w:ind w:firstLine="420"/>
        <w:jc w:val="left"/>
        <w:rPr>
          <w:rFonts w:ascii="宋体" w:hAnsi="宋体" w:cs="微软雅黑"/>
          <w:sz w:val="24"/>
        </w:rPr>
      </w:pPr>
      <w:r>
        <w:rPr>
          <w:rFonts w:hint="eastAsia" w:ascii="宋体" w:hAnsi="宋体" w:cs="微软雅黑"/>
          <w:sz w:val="24"/>
        </w:rPr>
        <w:t>3.招聘策略包括哪些内容？</w:t>
      </w:r>
    </w:p>
    <w:p/>
    <w:p>
      <w:pPr>
        <w:spacing w:line="360" w:lineRule="auto"/>
        <w:ind w:firstLine="420"/>
        <w:jc w:val="left"/>
        <w:rPr>
          <w:rFonts w:ascii="宋体" w:hAnsi="宋体" w:cs="微软雅黑"/>
          <w:sz w:val="24"/>
        </w:rPr>
      </w:pPr>
      <w:r>
        <w:rPr>
          <w:rFonts w:ascii="Arial" w:hAnsi="Arial" w:eastAsia="宋体" w:cs="Arial"/>
          <w:i w:val="0"/>
          <w:iCs w:val="0"/>
          <w:caps w:val="0"/>
          <w:color w:val="333333"/>
          <w:spacing w:val="0"/>
          <w:sz w:val="21"/>
          <w:szCs w:val="21"/>
          <w:shd w:val="clear" w:fill="FFFFFF"/>
        </w:rPr>
        <w:t>招聘策略：人才吸引策略，人才投资策略，人才参与（培训）策略主要内容招聘策略主要包括招聘计划与策略、招聘的人员策略、招聘地点策略及招聘时间策略等四个方面的内容。</w:t>
      </w:r>
    </w:p>
    <w:p>
      <w:pPr>
        <w:spacing w:line="360" w:lineRule="auto"/>
        <w:ind w:firstLine="420"/>
        <w:jc w:val="left"/>
        <w:rPr>
          <w:rFonts w:ascii="宋体" w:hAnsi="宋体" w:cs="微软雅黑"/>
          <w:sz w:val="24"/>
        </w:rPr>
      </w:pPr>
    </w:p>
    <w:p>
      <w:pPr>
        <w:keepNext w:val="0"/>
        <w:keepLines w:val="0"/>
        <w:widowControl/>
        <w:suppressLineNumbers w:val="0"/>
        <w:shd w:val="clear" w:fill="FFFFFF"/>
        <w:spacing w:after="225" w:afterAutospacing="0" w:line="360" w:lineRule="atLeast"/>
        <w:ind w:left="0" w:firstLine="420"/>
        <w:jc w:val="left"/>
        <w:rPr>
          <w:rFonts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shd w:val="clear" w:fill="FFFFFF"/>
          <w:lang w:val="en-US" w:eastAsia="zh-CN" w:bidi="ar"/>
        </w:rPr>
        <w:t>具体内容包括：</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b/>
          <w:bCs/>
          <w:i w:val="0"/>
          <w:iCs w:val="0"/>
          <w:caps w:val="0"/>
          <w:color w:val="333333"/>
          <w:spacing w:val="0"/>
          <w:kern w:val="0"/>
          <w:sz w:val="21"/>
          <w:szCs w:val="21"/>
          <w:shd w:val="clear" w:fill="FFFFFF"/>
          <w:lang w:val="en-US" w:eastAsia="zh-CN" w:bidi="ar"/>
        </w:rPr>
        <w:t>1、招聘计划与策略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shd w:val="clear" w:fill="FFFFFF"/>
          <w:lang w:val="en-US" w:eastAsia="zh-CN" w:bidi="ar"/>
        </w:rPr>
        <w:t>制定招聘计划是人力资源部门在招聘中的一项核心任务，通过制定计划来分析公司所需人才的数量和质量，以避免工作的盲目性。招聘策略是招聘计划的具体体现，是为实现招聘计划而采取的具体策略。在招聘中，必须结合组织的实际情况和招聘对象的特点，给招聘计划注入有活力的东西，这就是招聘策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b/>
          <w:bCs/>
          <w:i w:val="0"/>
          <w:iCs w:val="0"/>
          <w:caps w:val="0"/>
          <w:color w:val="333333"/>
          <w:spacing w:val="0"/>
          <w:kern w:val="0"/>
          <w:sz w:val="21"/>
          <w:szCs w:val="21"/>
          <w:shd w:val="clear" w:fill="FFFFFF"/>
          <w:lang w:val="en-US" w:eastAsia="zh-CN" w:bidi="ar"/>
        </w:rPr>
        <w:t>2、招聘人员策略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shd w:val="clear" w:fill="FFFFFF"/>
          <w:lang w:val="en-US" w:eastAsia="zh-CN" w:bidi="ar"/>
        </w:rPr>
        <w:t>招聘人员作为组织机构的代表，其素质的高低关系到组织能否吸引优秀人才。因此，招聘人员的选择也是相应的技巧。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b/>
          <w:bCs/>
          <w:i w:val="0"/>
          <w:iCs w:val="0"/>
          <w:caps w:val="0"/>
          <w:color w:val="333333"/>
          <w:spacing w:val="0"/>
          <w:kern w:val="0"/>
          <w:sz w:val="21"/>
          <w:szCs w:val="21"/>
          <w:shd w:val="clear" w:fill="FFFFFF"/>
          <w:lang w:val="en-US" w:eastAsia="zh-CN" w:bidi="ar"/>
        </w:rPr>
        <w:t>3、招聘时间策略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shd w:val="clear" w:fill="FFFFFF"/>
          <w:lang w:val="en-US" w:eastAsia="zh-CN" w:bidi="ar"/>
        </w:rPr>
        <w:t>遵循</w: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instrText xml:space="preserve"> HYPERLINK "https://baike.baidu.com/item/%E5%8A%B3%E5%8A%A8%E5%8A%9B%E5%B8%82%E5%9C%BA/582399?fromModule=lemma_inlink" \t "https://baike.baidu.com/item/%E6%8B%9B%E8%81%98%E7%AD%96%E7%95%A5/_blank" </w:instrTex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separate"/>
      </w:r>
      <w:r>
        <w:rPr>
          <w:rStyle w:val="12"/>
          <w:rFonts w:hint="default" w:ascii="Helvetica" w:hAnsi="Helvetica" w:eastAsia="Helvetica" w:cs="Helvetica"/>
          <w:i w:val="0"/>
          <w:iCs w:val="0"/>
          <w:caps w:val="0"/>
          <w:color w:val="136EC2"/>
          <w:spacing w:val="0"/>
          <w:sz w:val="21"/>
          <w:szCs w:val="21"/>
          <w:u w:val="none"/>
          <w:shd w:val="clear" w:fill="FFFFFF"/>
        </w:rPr>
        <w:t>劳动力市场</w: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1"/>
          <w:szCs w:val="21"/>
          <w:shd w:val="clear" w:fill="FFFFFF"/>
          <w:lang w:val="en-US" w:eastAsia="zh-CN" w:bidi="ar"/>
        </w:rPr>
        <w:t>上的人才规律，计划好招聘事件；在人才供应</w: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instrText xml:space="preserve"> HYPERLINK "https://baike.baidu.com/item/%E9%AB%98%E5%B3%B0%E6%9C%9F/15527461?fromModule=lemma_inlink" \t "https://baike.baidu.com/item/%E6%8B%9B%E8%81%98%E7%AD%96%E7%95%A5/_blank" </w:instrTex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separate"/>
      </w:r>
      <w:r>
        <w:rPr>
          <w:rStyle w:val="12"/>
          <w:rFonts w:hint="default" w:ascii="Helvetica" w:hAnsi="Helvetica" w:eastAsia="Helvetica" w:cs="Helvetica"/>
          <w:i w:val="0"/>
          <w:iCs w:val="0"/>
          <w:caps w:val="0"/>
          <w:color w:val="136EC2"/>
          <w:spacing w:val="0"/>
          <w:sz w:val="21"/>
          <w:szCs w:val="21"/>
          <w:u w:val="none"/>
          <w:shd w:val="clear" w:fill="FFFFFF"/>
        </w:rPr>
        <w:t>高峰期</w:t>
      </w:r>
      <w:r>
        <w:rPr>
          <w:rFonts w:hint="default" w:ascii="Helvetica" w:hAnsi="Helvetica" w:eastAsia="Helvetica" w:cs="Helvetica"/>
          <w:i w:val="0"/>
          <w:iCs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1"/>
          <w:szCs w:val="21"/>
          <w:shd w:val="clear" w:fill="FFFFFF"/>
          <w:lang w:val="en-US" w:eastAsia="zh-CN" w:bidi="ar"/>
        </w:rPr>
        <w:t>到劳动力市场上招聘，可节约成本，提高招聘效率。</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b/>
          <w:bCs/>
          <w:i w:val="0"/>
          <w:iCs w:val="0"/>
          <w:caps w:val="0"/>
          <w:color w:val="333333"/>
          <w:spacing w:val="0"/>
          <w:kern w:val="0"/>
          <w:sz w:val="21"/>
          <w:szCs w:val="21"/>
          <w:shd w:val="clear" w:fill="FFFFFF"/>
          <w:lang w:val="en-US" w:eastAsia="zh-CN" w:bidi="ar"/>
        </w:rPr>
        <w:t>4、招聘地点策略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shd w:val="clear" w:fill="FFFFFF"/>
          <w:lang w:val="en-US" w:eastAsia="zh-CN" w:bidi="ar"/>
        </w:rPr>
        <w:t>选择招聘范围；就近选择以节省成本；选择地点有所固定。</w:t>
      </w:r>
    </w:p>
    <w:p>
      <w:pPr>
        <w:spacing w:line="360" w:lineRule="auto"/>
        <w:ind w:firstLine="420"/>
        <w:jc w:val="left"/>
        <w:rPr>
          <w:rFonts w:ascii="宋体" w:hAnsi="宋体" w:cs="微软雅黑"/>
          <w:sz w:val="24"/>
          <w:highlight w:val="yellow"/>
        </w:rPr>
      </w:pPr>
    </w:p>
    <w:p>
      <w:pPr>
        <w:spacing w:line="360" w:lineRule="auto"/>
        <w:ind w:firstLine="420"/>
        <w:jc w:val="left"/>
        <w:rPr>
          <w:rFonts w:ascii="宋体" w:hAnsi="宋体" w:cs="微软雅黑"/>
          <w:sz w:val="24"/>
          <w:highlight w:val="yellow"/>
        </w:rPr>
      </w:pPr>
    </w:p>
    <w:p>
      <w:pPr>
        <w:spacing w:line="360" w:lineRule="auto"/>
        <w:ind w:firstLine="420"/>
        <w:jc w:val="left"/>
        <w:rPr>
          <w:rFonts w:ascii="宋体" w:hAnsi="宋体" w:cs="微软雅黑"/>
          <w:sz w:val="24"/>
        </w:rPr>
      </w:pPr>
    </w:p>
    <w:p>
      <w:pPr>
        <w:spacing w:line="360" w:lineRule="auto"/>
        <w:jc w:val="left"/>
        <w:rPr>
          <w:rFonts w:ascii="宋体" w:hAnsi="宋体" w:cs="微软雅黑"/>
          <w:sz w:val="24"/>
        </w:rPr>
      </w:pPr>
    </w:p>
    <w:p>
      <w:pPr>
        <w:spacing w:line="360" w:lineRule="auto"/>
        <w:jc w:val="left"/>
        <w:rPr>
          <w:rFonts w:ascii="宋体" w:hAnsi="宋体" w:cs="微软雅黑"/>
          <w:sz w:val="24"/>
        </w:rPr>
      </w:pPr>
    </w:p>
    <w:p>
      <w:pPr>
        <w:numPr>
          <w:numId w:val="0"/>
        </w:numPr>
        <w:adjustRightInd w:val="0"/>
        <w:snapToGrid w:val="0"/>
        <w:spacing w:line="400" w:lineRule="exact"/>
        <w:ind w:leftChars="0"/>
        <w:rPr>
          <w:rStyle w:val="11"/>
          <w:rFonts w:hint="default" w:ascii="Arial" w:hAnsi="Arial" w:eastAsia="宋体" w:cs="Arial"/>
          <w:i w:val="0"/>
          <w:iCs w:val="0"/>
          <w:caps w:val="0"/>
          <w:color w:val="F73131"/>
          <w:spacing w:val="0"/>
          <w:sz w:val="19"/>
          <w:szCs w:val="19"/>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C6CF3"/>
    <w:multiLevelType w:val="singleLevel"/>
    <w:tmpl w:val="0F6C6C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127A55B4"/>
    <w:rsid w:val="206B4852"/>
    <w:rsid w:val="31004822"/>
    <w:rsid w:val="3AED2B51"/>
    <w:rsid w:val="3EBE7936"/>
    <w:rsid w:val="3F8D6DB6"/>
    <w:rsid w:val="428C108B"/>
    <w:rsid w:val="4C9A418F"/>
    <w:rsid w:val="4DF533FD"/>
    <w:rsid w:val="566C555F"/>
    <w:rsid w:val="579C6136"/>
    <w:rsid w:val="5BCF4466"/>
    <w:rsid w:val="5FBB5435"/>
    <w:rsid w:val="60F434B9"/>
    <w:rsid w:val="624649FE"/>
    <w:rsid w:val="632C3D6D"/>
    <w:rsid w:val="6DF1268E"/>
    <w:rsid w:val="6F47525D"/>
    <w:rsid w:val="70D807AF"/>
    <w:rsid w:val="70E75D33"/>
    <w:rsid w:val="746217F1"/>
    <w:rsid w:val="74F35FB4"/>
    <w:rsid w:val="781F4B03"/>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spacing w:beforeLines="50" w:line="360" w:lineRule="auto"/>
      <w:jc w:val="left"/>
      <w:outlineLvl w:val="2"/>
    </w:pPr>
    <w:rPr>
      <w:b/>
      <w:color w:val="000080"/>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paragraph" w:customStyle="1" w:styleId="13">
    <w:name w:val="列出段落1"/>
    <w:basedOn w:val="1"/>
    <w:qFormat/>
    <w:uiPriority w:val="34"/>
    <w:pPr>
      <w:ind w:firstLine="420" w:firstLineChars="200"/>
    </w:p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1351</Words>
  <Characters>1404</Characters>
  <Lines>0</Lines>
  <Paragraphs>0</Paragraphs>
  <TotalTime>1</TotalTime>
  <ScaleCrop>false</ScaleCrop>
  <LinksUpToDate>false</LinksUpToDate>
  <CharactersWithSpaces>1430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2023-06-30T03:30:31Z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F02281992F7A4BE885105C724BD42908_13</vt:lpwstr>
  </property>
</Properties>
</file>