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A30" w:rsidRDefault="005C0A30">
      <w:pPr>
        <w:tabs>
          <w:tab w:val="left" w:pos="8610"/>
        </w:tabs>
        <w:ind w:firstLineChars="49" w:firstLine="103"/>
        <w:rPr>
          <w:rFonts w:hint="eastAsia"/>
          <w:b/>
        </w:rPr>
      </w:pPr>
    </w:p>
    <w:p w:rsidR="005C0A30" w:rsidRDefault="005C0A30">
      <w:pPr>
        <w:tabs>
          <w:tab w:val="left" w:pos="8610"/>
        </w:tabs>
        <w:ind w:firstLineChars="49" w:firstLine="103"/>
        <w:rPr>
          <w:b/>
        </w:rPr>
      </w:pPr>
    </w:p>
    <w:p w:rsidR="005C0A30" w:rsidRDefault="002F3BD7">
      <w:pPr>
        <w:rPr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pict>
          <v:rect id="文本框 13" o:spid="_x0000_s1026" style="position:absolute;left:0;text-align:left;margin-left:-151.35pt;margin-top:5.55pt;width:118.55pt;height:728.65pt;z-index:1;mso-width-relative:page;mso-height-relative:page" o:preferrelative="t" stroked="f">
            <v:textbox style="layout-flow:vertical;mso-layout-flow-alt:bottom-to-top">
              <w:txbxContent>
                <w:p w:rsidR="005C0A30" w:rsidRDefault="002F3BD7">
                  <w:r>
                    <w:rPr>
                      <w:rFonts w:hint="eastAsia"/>
                    </w:rPr>
                    <w:t xml:space="preserve"> </w:t>
                  </w: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9.3pt;height:687.4pt">
                        <v:imagedata r:id="rId9" o:title=""/>
                      </v:shape>
                    </w:pict>
                  </w:r>
                </w:p>
                <w:p w:rsidR="005C0A30" w:rsidRDefault="002F3BD7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装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订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线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（装订线外请不要答题）</w:t>
                  </w:r>
                </w:p>
                <w:p w:rsidR="005C0A30" w:rsidRDefault="005C0A30"/>
              </w:txbxContent>
            </v:textbox>
          </v:rect>
        </w:pic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广州南洋理工职业学院成人教育</w:t>
      </w:r>
      <w:r>
        <w:rPr>
          <w:rFonts w:hint="eastAsia"/>
          <w:b/>
          <w:sz w:val="28"/>
          <w:szCs w:val="28"/>
        </w:rPr>
        <w:t>202</w:t>
      </w: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级第</w:t>
      </w:r>
      <w:r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>学期期末考试</w:t>
      </w:r>
    </w:p>
    <w:p w:rsidR="005C0A30" w:rsidRDefault="002F3BD7" w:rsidP="00E57686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 </w:t>
      </w:r>
      <w:r>
        <w:rPr>
          <w:rFonts w:ascii="黑体" w:eastAsia="黑体" w:hint="eastAsia"/>
          <w:b/>
          <w:w w:val="120"/>
          <w:sz w:val="28"/>
          <w:szCs w:val="28"/>
        </w:rPr>
        <w:t xml:space="preserve">  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《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形势与政策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》</w:t>
      </w:r>
      <w:r>
        <w:rPr>
          <w:rFonts w:ascii="黑体" w:eastAsia="黑体" w:hint="eastAsia"/>
          <w:b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sz w:val="30"/>
          <w:szCs w:val="30"/>
        </w:rPr>
        <w:t xml:space="preserve"> A</w:t>
      </w:r>
      <w:r>
        <w:rPr>
          <w:rFonts w:ascii="黑体" w:eastAsia="黑体" w:hint="eastAsia"/>
          <w:b/>
          <w:sz w:val="30"/>
          <w:szCs w:val="30"/>
        </w:rPr>
        <w:t>卷</w:t>
      </w:r>
    </w:p>
    <w:p w:rsidR="005C0A30" w:rsidRDefault="002F3BD7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所有答案请直接答在试卷上；</w:t>
      </w:r>
    </w:p>
    <w:p w:rsidR="005C0A30" w:rsidRDefault="002F3BD7">
      <w:r>
        <w:rPr>
          <w:rFonts w:hint="eastAsia"/>
        </w:rPr>
        <w:t xml:space="preserve">           2.</w:t>
      </w:r>
      <w:r>
        <w:rPr>
          <w:rFonts w:hint="eastAsia"/>
        </w:rPr>
        <w:t>考前请将密封线内容填写清楚；</w:t>
      </w:r>
    </w:p>
    <w:p w:rsidR="005C0A30" w:rsidRDefault="002F3BD7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6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893"/>
        <w:gridCol w:w="911"/>
        <w:gridCol w:w="923"/>
        <w:gridCol w:w="974"/>
        <w:gridCol w:w="1493"/>
      </w:tblGrid>
      <w:tr w:rsidR="005C0A30">
        <w:trPr>
          <w:trHeight w:val="773"/>
        </w:trPr>
        <w:tc>
          <w:tcPr>
            <w:tcW w:w="1069" w:type="dxa"/>
            <w:vAlign w:val="center"/>
          </w:tcPr>
          <w:p w:rsidR="005C0A30" w:rsidRDefault="002F3B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 w:rsidR="005C0A30" w:rsidRDefault="002F3BD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一</w:t>
            </w:r>
          </w:p>
        </w:tc>
        <w:tc>
          <w:tcPr>
            <w:tcW w:w="911" w:type="dxa"/>
            <w:vAlign w:val="center"/>
          </w:tcPr>
          <w:p w:rsidR="005C0A30" w:rsidRDefault="002F3BD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 w:rsidR="005C0A30" w:rsidRDefault="002F3BD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 w:rsidR="005C0A30" w:rsidRDefault="002F3BD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 w:rsidR="005C0A30" w:rsidRDefault="002F3BD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总分</w:t>
            </w:r>
          </w:p>
        </w:tc>
      </w:tr>
      <w:tr w:rsidR="005C0A30">
        <w:trPr>
          <w:trHeight w:val="598"/>
        </w:trPr>
        <w:tc>
          <w:tcPr>
            <w:tcW w:w="1069" w:type="dxa"/>
            <w:vAlign w:val="center"/>
          </w:tcPr>
          <w:p w:rsidR="005C0A30" w:rsidRDefault="002F3B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 w:rsidR="005C0A30" w:rsidRDefault="005C0A3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5C0A30" w:rsidRDefault="005C0A3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5C0A30" w:rsidRDefault="005C0A3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5C0A30" w:rsidRDefault="005C0A3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5C0A30" w:rsidRDefault="005C0A3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C0A30">
        <w:trPr>
          <w:trHeight w:val="598"/>
        </w:trPr>
        <w:tc>
          <w:tcPr>
            <w:tcW w:w="1069" w:type="dxa"/>
            <w:vAlign w:val="center"/>
          </w:tcPr>
          <w:p w:rsidR="005C0A30" w:rsidRDefault="002F3B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 w:rsidR="005C0A30" w:rsidRDefault="005C0A3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5C0A30" w:rsidRDefault="005C0A3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5C0A30" w:rsidRDefault="005C0A3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5C0A30" w:rsidRDefault="005C0A3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5C0A30" w:rsidRDefault="005C0A3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C0A30" w:rsidRDefault="002F3BD7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5C0A30" w:rsidRDefault="005C0A30">
      <w:pPr>
        <w:rPr>
          <w:rFonts w:ascii="宋体" w:hAnsi="宋体"/>
          <w:sz w:val="24"/>
        </w:rPr>
      </w:pPr>
    </w:p>
    <w:p w:rsidR="005C0A30" w:rsidRDefault="005C0A30">
      <w:pPr>
        <w:spacing w:line="400" w:lineRule="exact"/>
        <w:rPr>
          <w:rFonts w:ascii="宋体" w:hAnsi="宋体" w:cs="宋体"/>
          <w:kern w:val="0"/>
          <w:sz w:val="24"/>
        </w:rPr>
      </w:pPr>
    </w:p>
    <w:p w:rsidR="005C0A30" w:rsidRDefault="005C0A30">
      <w:pPr>
        <w:spacing w:line="400" w:lineRule="exact"/>
        <w:rPr>
          <w:rFonts w:ascii="宋体" w:hAnsi="宋体" w:cs="宋体"/>
          <w:kern w:val="0"/>
          <w:sz w:val="24"/>
        </w:rPr>
      </w:pPr>
    </w:p>
    <w:p w:rsidR="005C0A30" w:rsidRDefault="005C0A30">
      <w:pPr>
        <w:spacing w:line="400" w:lineRule="exact"/>
        <w:rPr>
          <w:rFonts w:ascii="宋体" w:hAnsi="宋体" w:cs="宋体"/>
          <w:kern w:val="0"/>
          <w:sz w:val="24"/>
        </w:rPr>
      </w:pPr>
    </w:p>
    <w:p w:rsidR="005C0A30" w:rsidRDefault="005C0A30">
      <w:pPr>
        <w:spacing w:line="400" w:lineRule="exact"/>
        <w:rPr>
          <w:rFonts w:ascii="宋体" w:hAnsi="宋体" w:cs="宋体"/>
          <w:kern w:val="0"/>
          <w:sz w:val="24"/>
        </w:rPr>
      </w:pPr>
    </w:p>
    <w:p w:rsidR="005C0A30" w:rsidRDefault="005C0A30">
      <w:pPr>
        <w:spacing w:line="400" w:lineRule="exact"/>
        <w:rPr>
          <w:rFonts w:ascii="宋体" w:hAnsi="宋体" w:cs="宋体"/>
          <w:kern w:val="0"/>
          <w:sz w:val="24"/>
        </w:rPr>
      </w:pPr>
    </w:p>
    <w:p w:rsidR="005C0A30" w:rsidRDefault="002F3BD7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一、单项选择（下列选项中只有一个答案是最准确的。每小题</w:t>
      </w:r>
      <w:r>
        <w:rPr>
          <w:rFonts w:ascii="宋体" w:hAnsi="宋体" w:cs="宋体" w:hint="eastAsia"/>
          <w:b/>
          <w:sz w:val="24"/>
        </w:rPr>
        <w:t>2</w:t>
      </w:r>
      <w:r>
        <w:rPr>
          <w:rFonts w:ascii="宋体" w:hAnsi="宋体" w:cs="宋体" w:hint="eastAsia"/>
          <w:b/>
          <w:sz w:val="24"/>
        </w:rPr>
        <w:t>分，共</w:t>
      </w:r>
      <w:r w:rsidR="00E57686">
        <w:rPr>
          <w:rFonts w:ascii="宋体" w:hAnsi="宋体" w:cs="宋体" w:hint="eastAsia"/>
          <w:b/>
          <w:sz w:val="24"/>
        </w:rPr>
        <w:t>2</w:t>
      </w:r>
      <w:bookmarkStart w:id="0" w:name="_GoBack"/>
      <w:bookmarkEnd w:id="0"/>
      <w:r>
        <w:rPr>
          <w:rFonts w:ascii="宋体" w:hAnsi="宋体" w:cs="宋体" w:hint="eastAsia"/>
          <w:b/>
          <w:sz w:val="24"/>
        </w:rPr>
        <w:t>0</w:t>
      </w:r>
      <w:r>
        <w:rPr>
          <w:rFonts w:ascii="宋体" w:hAnsi="宋体" w:cs="宋体" w:hint="eastAsia"/>
          <w:b/>
          <w:sz w:val="24"/>
        </w:rPr>
        <w:t>分）</w:t>
      </w:r>
    </w:p>
    <w:p w:rsidR="005C0A30" w:rsidRDefault="002F3BD7">
      <w:pPr>
        <w:spacing w:line="360" w:lineRule="auto"/>
        <w:rPr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 xml:space="preserve">2021 </w:t>
      </w:r>
      <w:r>
        <w:rPr>
          <w:rFonts w:ascii="宋体" w:hAnsi="宋体" w:cs="宋体"/>
          <w:sz w:val="24"/>
        </w:rPr>
        <w:t>年是中国与巴基斯坦建交</w:t>
      </w:r>
      <w:r>
        <w:rPr>
          <w:rFonts w:ascii="宋体" w:hAnsi="宋体" w:cs="宋体"/>
          <w:sz w:val="24"/>
        </w:rPr>
        <w:t xml:space="preserve"> ( )</w:t>
      </w:r>
      <w:r>
        <w:rPr>
          <w:rFonts w:ascii="宋体" w:hAnsi="宋体" w:cs="宋体"/>
          <w:sz w:val="24"/>
        </w:rPr>
        <w:t>周年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>A. 60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>B. 70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>C. 80</w:t>
      </w:r>
    </w:p>
    <w:p w:rsidR="005C0A30" w:rsidRDefault="002F3BD7">
      <w:p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90</w:t>
      </w:r>
    </w:p>
    <w:p w:rsidR="005C0A30" w:rsidRDefault="002F3BD7">
      <w:pPr>
        <w:spacing w:line="360" w:lineRule="auto"/>
        <w:rPr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新形势下两岸同胞最重要、最紧迫的任务是</w:t>
      </w:r>
      <w:r>
        <w:rPr>
          <w:rFonts w:ascii="宋体" w:hAnsi="宋体" w:cs="宋体"/>
          <w:sz w:val="24"/>
        </w:rPr>
        <w:t xml:space="preserve">( ) </w:t>
      </w:r>
      <w:r>
        <w:rPr>
          <w:rFonts w:ascii="宋体" w:hAnsi="宋体" w:cs="宋体"/>
          <w:sz w:val="24"/>
        </w:rPr>
        <w:t>。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A. </w:t>
      </w:r>
      <w:r>
        <w:rPr>
          <w:rFonts w:ascii="宋体" w:hAnsi="宋体" w:cs="宋体"/>
          <w:sz w:val="24"/>
        </w:rPr>
        <w:t>反对和遏制</w:t>
      </w:r>
      <w:r>
        <w:rPr>
          <w:rFonts w:ascii="宋体" w:hAnsi="宋体" w:cs="宋体"/>
          <w:sz w:val="24"/>
        </w:rPr>
        <w:t>“</w:t>
      </w:r>
      <w:r>
        <w:rPr>
          <w:rFonts w:ascii="宋体" w:hAnsi="宋体" w:cs="宋体"/>
          <w:sz w:val="24"/>
        </w:rPr>
        <w:t>台独</w:t>
      </w:r>
      <w:r>
        <w:rPr>
          <w:rFonts w:ascii="宋体" w:hAnsi="宋体" w:cs="宋体"/>
          <w:sz w:val="24"/>
        </w:rPr>
        <w:t>”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/>
          <w:sz w:val="24"/>
        </w:rPr>
        <w:t>回到</w:t>
      </w:r>
      <w:r>
        <w:rPr>
          <w:rFonts w:ascii="宋体" w:hAnsi="宋体" w:cs="宋体"/>
          <w:sz w:val="24"/>
        </w:rPr>
        <w:t>“</w:t>
      </w:r>
      <w:r>
        <w:rPr>
          <w:rFonts w:ascii="宋体" w:hAnsi="宋体" w:cs="宋体"/>
          <w:sz w:val="24"/>
        </w:rPr>
        <w:t>九二共识</w:t>
      </w:r>
      <w:r>
        <w:rPr>
          <w:rFonts w:ascii="宋体" w:hAnsi="宋体" w:cs="宋体"/>
          <w:sz w:val="24"/>
        </w:rPr>
        <w:t>”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C. </w:t>
      </w:r>
      <w:r>
        <w:rPr>
          <w:rFonts w:ascii="宋体" w:hAnsi="宋体" w:cs="宋体"/>
          <w:sz w:val="24"/>
        </w:rPr>
        <w:t>促进两岸政治谈判</w:t>
      </w:r>
    </w:p>
    <w:p w:rsidR="005C0A30" w:rsidRDefault="002F3BD7">
      <w:p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D. </w:t>
      </w:r>
      <w:r>
        <w:rPr>
          <w:rFonts w:ascii="宋体" w:hAnsi="宋体" w:cs="宋体"/>
          <w:sz w:val="24"/>
        </w:rPr>
        <w:t>推进两岸</w:t>
      </w:r>
      <w:r>
        <w:rPr>
          <w:rFonts w:ascii="宋体" w:hAnsi="宋体" w:cs="宋体"/>
          <w:sz w:val="24"/>
        </w:rPr>
        <w:t>“</w:t>
      </w:r>
      <w:r>
        <w:rPr>
          <w:rFonts w:ascii="宋体" w:hAnsi="宋体" w:cs="宋体"/>
          <w:sz w:val="24"/>
        </w:rPr>
        <w:t>三通</w:t>
      </w:r>
      <w:r>
        <w:rPr>
          <w:rFonts w:ascii="宋体" w:hAnsi="宋体" w:cs="宋体"/>
          <w:sz w:val="24"/>
        </w:rPr>
        <w:t>”</w:t>
      </w:r>
    </w:p>
    <w:p w:rsidR="005C0A30" w:rsidRDefault="002F3BD7">
      <w:pPr>
        <w:spacing w:line="360" w:lineRule="auto"/>
        <w:rPr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根据</w:t>
      </w:r>
      <w:r>
        <w:rPr>
          <w:rFonts w:ascii="宋体" w:hAnsi="宋体" w:cs="宋体"/>
          <w:sz w:val="24"/>
        </w:rPr>
        <w:t>2021</w:t>
      </w:r>
      <w:r>
        <w:rPr>
          <w:rFonts w:ascii="宋体" w:hAnsi="宋体" w:cs="宋体"/>
          <w:sz w:val="24"/>
        </w:rPr>
        <w:t>年</w:t>
      </w:r>
      <w:r>
        <w:rPr>
          <w:rFonts w:ascii="宋体" w:hAnsi="宋体" w:cs="宋体"/>
          <w:sz w:val="24"/>
        </w:rPr>
        <w:t>11</w:t>
      </w:r>
      <w:r>
        <w:rPr>
          <w:rFonts w:ascii="宋体" w:hAnsi="宋体" w:cs="宋体"/>
          <w:sz w:val="24"/>
        </w:rPr>
        <w:t>月的统计，以下各国</w:t>
      </w:r>
      <w:r>
        <w:rPr>
          <w:rFonts w:ascii="宋体" w:hAnsi="宋体" w:cs="宋体"/>
          <w:sz w:val="24"/>
        </w:rPr>
        <w:t>CPI</w:t>
      </w:r>
      <w:r>
        <w:rPr>
          <w:rFonts w:ascii="宋体" w:hAnsi="宋体" w:cs="宋体"/>
          <w:sz w:val="24"/>
        </w:rPr>
        <w:t>指数中，最大的是（）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A. </w:t>
      </w:r>
      <w:r>
        <w:rPr>
          <w:rFonts w:ascii="宋体" w:hAnsi="宋体" w:cs="宋体"/>
          <w:sz w:val="24"/>
        </w:rPr>
        <w:t>美国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/>
          <w:sz w:val="24"/>
        </w:rPr>
        <w:t>英国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C. </w:t>
      </w:r>
      <w:r>
        <w:rPr>
          <w:rFonts w:ascii="宋体" w:hAnsi="宋体" w:cs="宋体"/>
          <w:sz w:val="24"/>
        </w:rPr>
        <w:t>西班牙</w:t>
      </w:r>
    </w:p>
    <w:p w:rsidR="005C0A30" w:rsidRDefault="002F3BD7">
      <w:p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D. </w:t>
      </w:r>
      <w:r>
        <w:rPr>
          <w:rFonts w:ascii="宋体" w:hAnsi="宋体" w:cs="宋体"/>
          <w:sz w:val="24"/>
        </w:rPr>
        <w:t>中国</w:t>
      </w:r>
    </w:p>
    <w:p w:rsidR="005C0A30" w:rsidRDefault="002F3BD7">
      <w:pPr>
        <w:spacing w:line="360" w:lineRule="auto"/>
        <w:rPr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2021</w:t>
      </w:r>
      <w:r>
        <w:rPr>
          <w:rFonts w:ascii="宋体" w:hAnsi="宋体" w:cs="宋体"/>
          <w:sz w:val="24"/>
        </w:rPr>
        <w:t>年以来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/>
          <w:sz w:val="24"/>
        </w:rPr>
        <w:t>随着全球新冠肺炎疫情形势好转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/>
          <w:sz w:val="24"/>
        </w:rPr>
        <w:t>世界经济复苏态势显著抬头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/>
          <w:sz w:val="24"/>
        </w:rPr>
        <w:t>但仍面临很多困境。下列表述不正确的是（）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lastRenderedPageBreak/>
        <w:t xml:space="preserve">A. </w:t>
      </w:r>
      <w:r>
        <w:rPr>
          <w:rFonts w:ascii="宋体" w:hAnsi="宋体" w:cs="宋体"/>
          <w:sz w:val="24"/>
        </w:rPr>
        <w:t>发展中国家经济恢复明显好于发达国家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/>
          <w:sz w:val="24"/>
        </w:rPr>
        <w:t>复苏分化失衡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C. </w:t>
      </w:r>
      <w:r>
        <w:rPr>
          <w:rFonts w:ascii="宋体" w:hAnsi="宋体" w:cs="宋体"/>
          <w:sz w:val="24"/>
        </w:rPr>
        <w:t>普遍面临通货膨胀</w:t>
      </w:r>
    </w:p>
    <w:p w:rsidR="005C0A30" w:rsidRDefault="002F3BD7">
      <w:p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D. </w:t>
      </w:r>
      <w:r>
        <w:rPr>
          <w:rFonts w:ascii="宋体" w:hAnsi="宋体" w:cs="宋体"/>
          <w:sz w:val="24"/>
        </w:rPr>
        <w:t>供应链恢复受阻</w:t>
      </w:r>
    </w:p>
    <w:p w:rsidR="005C0A30" w:rsidRDefault="002F3BD7">
      <w:pPr>
        <w:spacing w:line="360" w:lineRule="auto"/>
        <w:rPr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党的十八大以来，习近平总书记多次强调要坚持把（</w:t>
      </w:r>
      <w:r>
        <w:rPr>
          <w:rFonts w:ascii="宋体" w:hAnsi="宋体" w:cs="宋体"/>
          <w:sz w:val="24"/>
        </w:rPr>
        <w:t xml:space="preserve">          </w:t>
      </w:r>
      <w:r>
        <w:rPr>
          <w:rFonts w:ascii="宋体" w:hAnsi="宋体" w:cs="宋体"/>
          <w:sz w:val="24"/>
        </w:rPr>
        <w:t>）作为根本任务，培养德智体美劳全面发展的社会主义建设者和接班人。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A. </w:t>
      </w:r>
      <w:r>
        <w:rPr>
          <w:rFonts w:ascii="宋体" w:hAnsi="宋体" w:cs="宋体"/>
          <w:sz w:val="24"/>
        </w:rPr>
        <w:t>立德树人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/>
          <w:sz w:val="24"/>
        </w:rPr>
        <w:t>为谁培养人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C. </w:t>
      </w:r>
      <w:r>
        <w:rPr>
          <w:rFonts w:ascii="宋体" w:hAnsi="宋体" w:cs="宋体"/>
          <w:sz w:val="24"/>
        </w:rPr>
        <w:t>怎样培养人</w:t>
      </w:r>
    </w:p>
    <w:p w:rsidR="005C0A30" w:rsidRDefault="002F3BD7">
      <w:p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D. </w:t>
      </w:r>
      <w:r>
        <w:rPr>
          <w:rFonts w:ascii="宋体" w:hAnsi="宋体" w:cs="宋体"/>
          <w:sz w:val="24"/>
        </w:rPr>
        <w:t>培养什么人</w:t>
      </w:r>
    </w:p>
    <w:p w:rsidR="005C0A30" w:rsidRDefault="002F3BD7">
      <w:pPr>
        <w:spacing w:line="360" w:lineRule="auto"/>
        <w:rPr>
          <w:sz w:val="24"/>
        </w:rPr>
      </w:pP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我国目前高等教育办学规模和年毕业人数已居世界首位，但规模扩张不意味着质量和效益增长，走（</w:t>
      </w:r>
      <w:r>
        <w:rPr>
          <w:rFonts w:ascii="宋体" w:hAnsi="宋体" w:cs="宋体"/>
          <w:sz w:val="24"/>
        </w:rPr>
        <w:t xml:space="preserve">        </w:t>
      </w:r>
      <w:r>
        <w:rPr>
          <w:rFonts w:ascii="宋体" w:hAnsi="宋体" w:cs="宋体"/>
          <w:sz w:val="24"/>
        </w:rPr>
        <w:t>）发展道路是我国高等教育发展的必由之路。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A. </w:t>
      </w:r>
      <w:r>
        <w:rPr>
          <w:rFonts w:ascii="宋体" w:hAnsi="宋体" w:cs="宋体"/>
          <w:sz w:val="24"/>
        </w:rPr>
        <w:t>外延式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/>
          <w:sz w:val="24"/>
        </w:rPr>
        <w:t>内涵式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C. </w:t>
      </w:r>
      <w:r>
        <w:rPr>
          <w:rFonts w:ascii="宋体" w:hAnsi="宋体" w:cs="宋体"/>
          <w:sz w:val="24"/>
        </w:rPr>
        <w:t>科技型</w:t>
      </w:r>
    </w:p>
    <w:p w:rsidR="005C0A30" w:rsidRDefault="002F3BD7">
      <w:p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D. </w:t>
      </w:r>
      <w:r>
        <w:rPr>
          <w:rFonts w:ascii="宋体" w:hAnsi="宋体" w:cs="宋体"/>
          <w:sz w:val="24"/>
        </w:rPr>
        <w:t>数字化</w:t>
      </w:r>
    </w:p>
    <w:p w:rsidR="005C0A30" w:rsidRDefault="002F3BD7">
      <w:pPr>
        <w:spacing w:line="360" w:lineRule="auto"/>
        <w:rPr>
          <w:sz w:val="24"/>
        </w:rPr>
      </w:pP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我国办的是社会主义教育，就要坚持（</w:t>
      </w:r>
      <w:r>
        <w:rPr>
          <w:rFonts w:ascii="宋体" w:hAnsi="宋体" w:cs="宋体"/>
          <w:sz w:val="24"/>
        </w:rPr>
        <w:t xml:space="preserve">       </w:t>
      </w:r>
      <w:r>
        <w:rPr>
          <w:rFonts w:ascii="宋体" w:hAnsi="宋体" w:cs="宋体"/>
          <w:sz w:val="24"/>
        </w:rPr>
        <w:t>）办学方向，坚持以人民为中心发展教育。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A. </w:t>
      </w:r>
      <w:r>
        <w:rPr>
          <w:rFonts w:ascii="宋体" w:hAnsi="宋体" w:cs="宋体"/>
          <w:sz w:val="24"/>
        </w:rPr>
        <w:t>国际视野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/>
          <w:sz w:val="24"/>
        </w:rPr>
        <w:t>全面发展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C. </w:t>
      </w:r>
      <w:r>
        <w:rPr>
          <w:rFonts w:ascii="宋体" w:hAnsi="宋体" w:cs="宋体"/>
          <w:sz w:val="24"/>
        </w:rPr>
        <w:t>大而全</w:t>
      </w:r>
    </w:p>
    <w:p w:rsidR="005C0A30" w:rsidRDefault="002F3BD7">
      <w:p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D. </w:t>
      </w:r>
      <w:r>
        <w:rPr>
          <w:rFonts w:ascii="宋体" w:hAnsi="宋体" w:cs="宋体"/>
          <w:sz w:val="24"/>
        </w:rPr>
        <w:t>社会主义</w:t>
      </w:r>
    </w:p>
    <w:p w:rsidR="005C0A30" w:rsidRDefault="002F3BD7">
      <w:pPr>
        <w:spacing w:line="360" w:lineRule="auto"/>
        <w:rPr>
          <w:sz w:val="24"/>
        </w:rPr>
      </w:pP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发展两岸关系和实现和平统一的基础是</w:t>
      </w:r>
      <w:r>
        <w:rPr>
          <w:rFonts w:ascii="宋体" w:hAnsi="宋体" w:cs="宋体"/>
          <w:sz w:val="24"/>
        </w:rPr>
        <w:t xml:space="preserve"> ( ) </w:t>
      </w:r>
      <w:r>
        <w:rPr>
          <w:rFonts w:ascii="宋体" w:hAnsi="宋体" w:cs="宋体"/>
          <w:sz w:val="24"/>
        </w:rPr>
        <w:t>。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A. </w:t>
      </w:r>
      <w:r>
        <w:rPr>
          <w:rFonts w:ascii="宋体" w:hAnsi="宋体" w:cs="宋体"/>
          <w:sz w:val="24"/>
        </w:rPr>
        <w:t>通邮、通航、通商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/>
          <w:sz w:val="24"/>
        </w:rPr>
        <w:t>一个中国的原则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C. </w:t>
      </w:r>
      <w:r>
        <w:rPr>
          <w:rFonts w:ascii="宋体" w:hAnsi="宋体" w:cs="宋体"/>
          <w:sz w:val="24"/>
        </w:rPr>
        <w:t>结束两岸敌对状态</w:t>
      </w:r>
    </w:p>
    <w:p w:rsidR="005C0A30" w:rsidRDefault="002F3BD7">
      <w:p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D. </w:t>
      </w:r>
      <w:r>
        <w:rPr>
          <w:rFonts w:ascii="宋体" w:hAnsi="宋体" w:cs="宋体"/>
          <w:sz w:val="24"/>
        </w:rPr>
        <w:t>发展两岸经贸关系</w:t>
      </w:r>
    </w:p>
    <w:p w:rsidR="005C0A30" w:rsidRDefault="002F3BD7">
      <w:pPr>
        <w:spacing w:line="360" w:lineRule="auto"/>
        <w:rPr>
          <w:sz w:val="24"/>
        </w:rPr>
      </w:pP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数字经济和实体经济融合的重点领域是（）。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A. </w:t>
      </w:r>
      <w:r>
        <w:rPr>
          <w:rFonts w:ascii="宋体" w:hAnsi="宋体" w:cs="宋体"/>
          <w:sz w:val="24"/>
        </w:rPr>
        <w:t>制造业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lastRenderedPageBreak/>
        <w:t xml:space="preserve">B. </w:t>
      </w:r>
      <w:r>
        <w:rPr>
          <w:rFonts w:ascii="宋体" w:hAnsi="宋体" w:cs="宋体"/>
          <w:sz w:val="24"/>
        </w:rPr>
        <w:t>食品饮料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C. </w:t>
      </w:r>
      <w:r>
        <w:rPr>
          <w:rFonts w:ascii="宋体" w:hAnsi="宋体" w:cs="宋体"/>
          <w:sz w:val="24"/>
        </w:rPr>
        <w:t>纺织服装</w:t>
      </w:r>
    </w:p>
    <w:p w:rsidR="005C0A30" w:rsidRDefault="002F3BD7">
      <w:p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D. </w:t>
      </w:r>
      <w:r>
        <w:rPr>
          <w:rFonts w:ascii="宋体" w:hAnsi="宋体" w:cs="宋体"/>
          <w:sz w:val="24"/>
        </w:rPr>
        <w:t>医药</w:t>
      </w:r>
    </w:p>
    <w:p w:rsidR="005C0A30" w:rsidRDefault="002F3BD7">
      <w:pPr>
        <w:spacing w:line="360" w:lineRule="auto"/>
        <w:rPr>
          <w:sz w:val="24"/>
        </w:rPr>
      </w:pPr>
      <w:r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不同于农业经济、工业经济以土地、劳动力和资本作为关键生产要素，数字经济的最鲜明的特点在于以（）作为关键生产要素。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A. </w:t>
      </w:r>
      <w:r>
        <w:rPr>
          <w:rFonts w:ascii="宋体" w:hAnsi="宋体" w:cs="宋体"/>
          <w:sz w:val="24"/>
        </w:rPr>
        <w:t>信息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/>
          <w:sz w:val="24"/>
        </w:rPr>
        <w:t>数据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C. </w:t>
      </w:r>
      <w:r>
        <w:rPr>
          <w:rFonts w:ascii="宋体" w:hAnsi="宋体" w:cs="宋体"/>
          <w:sz w:val="24"/>
        </w:rPr>
        <w:t>技术</w:t>
      </w:r>
    </w:p>
    <w:p w:rsidR="005C0A30" w:rsidRDefault="002F3BD7">
      <w:pPr>
        <w:spacing w:line="360" w:lineRule="auto"/>
        <w:ind w:firstLine="420"/>
      </w:pPr>
      <w:r>
        <w:rPr>
          <w:rFonts w:ascii="宋体" w:hAnsi="宋体" w:cs="宋体"/>
          <w:sz w:val="24"/>
        </w:rPr>
        <w:t xml:space="preserve">D. </w:t>
      </w:r>
      <w:r>
        <w:rPr>
          <w:rFonts w:ascii="宋体" w:hAnsi="宋体" w:cs="宋体"/>
          <w:sz w:val="24"/>
        </w:rPr>
        <w:t>知识</w:t>
      </w:r>
    </w:p>
    <w:p w:rsidR="005C0A30" w:rsidRDefault="005C0A30">
      <w:pPr>
        <w:spacing w:line="360" w:lineRule="auto"/>
        <w:ind w:firstLine="420"/>
        <w:rPr>
          <w:rFonts w:ascii="宋体" w:hAnsi="宋体" w:cs="宋体"/>
          <w:sz w:val="24"/>
        </w:rPr>
      </w:pPr>
    </w:p>
    <w:p w:rsidR="005C0A30" w:rsidRDefault="002F3BD7">
      <w:pPr>
        <w:spacing w:line="360" w:lineRule="auto"/>
        <w:jc w:val="left"/>
      </w:pPr>
      <w:r>
        <w:rPr>
          <w:rFonts w:ascii="宋体" w:hAnsi="宋体" w:cs="宋体" w:hint="eastAsia"/>
          <w:b/>
          <w:sz w:val="24"/>
        </w:rPr>
        <w:t>二、</w:t>
      </w:r>
      <w:r>
        <w:rPr>
          <w:rFonts w:ascii="宋体" w:hAnsi="宋体" w:cs="宋体" w:hint="eastAsia"/>
          <w:b/>
          <w:sz w:val="24"/>
        </w:rPr>
        <w:t>多选</w:t>
      </w:r>
      <w:r>
        <w:rPr>
          <w:rFonts w:ascii="宋体" w:hAnsi="宋体" w:cs="宋体" w:hint="eastAsia"/>
          <w:b/>
          <w:sz w:val="24"/>
        </w:rPr>
        <w:t>题（每小题</w:t>
      </w:r>
      <w:r>
        <w:rPr>
          <w:rFonts w:ascii="宋体" w:hAnsi="宋体" w:cs="宋体" w:hint="eastAsia"/>
          <w:b/>
          <w:sz w:val="24"/>
        </w:rPr>
        <w:t>4</w:t>
      </w:r>
      <w:r>
        <w:rPr>
          <w:rFonts w:ascii="宋体" w:hAnsi="宋体" w:cs="宋体" w:hint="eastAsia"/>
          <w:b/>
          <w:sz w:val="24"/>
        </w:rPr>
        <w:t>分，共</w:t>
      </w:r>
      <w:r>
        <w:rPr>
          <w:rFonts w:ascii="宋体" w:hAnsi="宋体" w:cs="宋体" w:hint="eastAsia"/>
          <w:b/>
          <w:sz w:val="24"/>
        </w:rPr>
        <w:t>2</w:t>
      </w:r>
      <w:r>
        <w:rPr>
          <w:rFonts w:ascii="宋体" w:hAnsi="宋体" w:cs="宋体" w:hint="eastAsia"/>
          <w:b/>
          <w:sz w:val="24"/>
        </w:rPr>
        <w:t>0</w:t>
      </w:r>
      <w:r>
        <w:rPr>
          <w:rFonts w:ascii="宋体" w:hAnsi="宋体" w:cs="宋体" w:hint="eastAsia"/>
          <w:b/>
          <w:sz w:val="24"/>
        </w:rPr>
        <w:t>分）</w:t>
      </w:r>
    </w:p>
    <w:p w:rsidR="005C0A30" w:rsidRDefault="002F3BD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习近平总书记教育重要论述的内容体系中提到全面发展是指（</w:t>
      </w:r>
      <w:r>
        <w:rPr>
          <w:rFonts w:ascii="宋体" w:hAnsi="宋体" w:cs="宋体"/>
          <w:sz w:val="24"/>
        </w:rPr>
        <w:t xml:space="preserve">      </w:t>
      </w:r>
      <w:r>
        <w:rPr>
          <w:rFonts w:ascii="宋体" w:hAnsi="宋体" w:cs="宋体"/>
          <w:sz w:val="24"/>
        </w:rPr>
        <w:t>）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</w:t>
      </w:r>
      <w:r>
        <w:rPr>
          <w:rFonts w:ascii="宋体" w:hAnsi="宋体" w:cs="宋体"/>
          <w:sz w:val="24"/>
        </w:rPr>
        <w:t>）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</w:t>
      </w:r>
      <w:r>
        <w:rPr>
          <w:rFonts w:ascii="宋体" w:hAnsi="宋体" w:cs="宋体"/>
          <w:sz w:val="24"/>
        </w:rPr>
        <w:t>）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</w:t>
      </w:r>
      <w:r>
        <w:rPr>
          <w:rFonts w:ascii="宋体" w:hAnsi="宋体" w:cs="宋体"/>
          <w:sz w:val="24"/>
        </w:rPr>
        <w:t>）和</w:t>
      </w:r>
      <w:r>
        <w:rPr>
          <w:rFonts w:ascii="宋体" w:hAnsi="宋体" w:cs="宋体"/>
          <w:sz w:val="24"/>
        </w:rPr>
        <w:t>“</w:t>
      </w:r>
      <w:r>
        <w:rPr>
          <w:rFonts w:ascii="宋体" w:hAnsi="宋体" w:cs="宋体"/>
          <w:sz w:val="24"/>
        </w:rPr>
        <w:t>劳</w:t>
      </w:r>
      <w:r>
        <w:rPr>
          <w:rFonts w:ascii="宋体" w:hAnsi="宋体" w:cs="宋体"/>
          <w:sz w:val="24"/>
        </w:rPr>
        <w:t>”</w:t>
      </w:r>
      <w:r>
        <w:rPr>
          <w:rFonts w:ascii="宋体" w:hAnsi="宋体" w:cs="宋体"/>
          <w:sz w:val="24"/>
        </w:rPr>
        <w:t>，特别重视劳动教育的时代价值。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A. </w:t>
      </w:r>
      <w:r>
        <w:rPr>
          <w:rFonts w:ascii="宋体" w:hAnsi="宋体" w:cs="宋体"/>
          <w:sz w:val="24"/>
        </w:rPr>
        <w:t>德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/>
          <w:sz w:val="24"/>
        </w:rPr>
        <w:t>智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C. </w:t>
      </w:r>
      <w:r>
        <w:rPr>
          <w:rFonts w:ascii="宋体" w:hAnsi="宋体" w:cs="宋体"/>
          <w:sz w:val="24"/>
        </w:rPr>
        <w:t>体</w:t>
      </w:r>
    </w:p>
    <w:p w:rsidR="005C0A30" w:rsidRDefault="002F3BD7">
      <w:p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D. </w:t>
      </w:r>
      <w:r>
        <w:rPr>
          <w:rFonts w:ascii="宋体" w:hAnsi="宋体" w:cs="宋体"/>
          <w:sz w:val="24"/>
        </w:rPr>
        <w:t>美</w:t>
      </w:r>
    </w:p>
    <w:p w:rsidR="005C0A30" w:rsidRDefault="002F3BD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2020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 w:hint="eastAsia"/>
          <w:sz w:val="24"/>
        </w:rPr>
        <w:t>20</w:t>
      </w:r>
      <w:r>
        <w:rPr>
          <w:rFonts w:ascii="宋体" w:hAnsi="宋体" w:cs="宋体" w:hint="eastAsia"/>
          <w:sz w:val="24"/>
        </w:rPr>
        <w:t>日，习近平总书记在扎实推进长三角一体化发展座谈会上强调，要深刻认识长三角区域在国家经济社会发展中的地位和作用，结合长三角一体化发展面临</w:t>
      </w:r>
      <w:r>
        <w:rPr>
          <w:rFonts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</w:t>
      </w:r>
      <w:r>
        <w:rPr>
          <w:rFonts w:ascii="宋体" w:hAnsi="宋体" w:cs="宋体"/>
          <w:sz w:val="24"/>
        </w:rPr>
        <w:t>）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坚持</w:t>
      </w:r>
      <w:r>
        <w:rPr>
          <w:rFonts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</w:t>
      </w:r>
      <w:r>
        <w:rPr>
          <w:rFonts w:ascii="宋体" w:hAnsi="宋体" w:cs="宋体"/>
          <w:sz w:val="24"/>
        </w:rPr>
        <w:t>）</w:t>
      </w:r>
      <w:r>
        <w:rPr>
          <w:rFonts w:ascii="宋体" w:hAnsi="宋体" w:cs="宋体" w:hint="eastAsia"/>
          <w:sz w:val="24"/>
        </w:rPr>
        <w:t>相统一，紧扣</w:t>
      </w:r>
      <w:r>
        <w:rPr>
          <w:rFonts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</w:t>
      </w:r>
      <w:r>
        <w:rPr>
          <w:rFonts w:ascii="宋体" w:hAnsi="宋体" w:cs="宋体"/>
          <w:sz w:val="24"/>
        </w:rPr>
        <w:t>）</w:t>
      </w:r>
      <w:r>
        <w:rPr>
          <w:rFonts w:ascii="宋体" w:hAnsi="宋体" w:cs="宋体" w:hint="eastAsia"/>
          <w:sz w:val="24"/>
        </w:rPr>
        <w:t>和</w:t>
      </w:r>
      <w:r>
        <w:rPr>
          <w:rFonts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</w:t>
      </w:r>
      <w:r>
        <w:rPr>
          <w:rFonts w:ascii="宋体" w:hAnsi="宋体" w:cs="宋体"/>
          <w:sz w:val="24"/>
        </w:rPr>
        <w:t>）</w:t>
      </w:r>
      <w:r>
        <w:rPr>
          <w:rFonts w:ascii="宋体" w:hAnsi="宋体" w:cs="宋体" w:hint="eastAsia"/>
          <w:sz w:val="24"/>
        </w:rPr>
        <w:t>两个关键词抓好重点工作，真抓实干，埋头苦干，推动长三角一体化发展不断取得成效。</w:t>
      </w:r>
    </w:p>
    <w:p w:rsidR="005C0A30" w:rsidRDefault="002F3BD7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新形势新要求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 w:hint="eastAsia"/>
          <w:sz w:val="24"/>
        </w:rPr>
        <w:t>目标导向、问题导向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C. </w:t>
      </w:r>
      <w:r>
        <w:rPr>
          <w:rFonts w:ascii="宋体" w:hAnsi="宋体" w:cs="宋体" w:hint="eastAsia"/>
          <w:sz w:val="24"/>
        </w:rPr>
        <w:t>一体化</w:t>
      </w:r>
    </w:p>
    <w:p w:rsidR="005C0A30" w:rsidRDefault="002F3BD7">
      <w:p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D. </w:t>
      </w:r>
      <w:r>
        <w:rPr>
          <w:rFonts w:ascii="宋体" w:hAnsi="宋体" w:cs="宋体" w:hint="eastAsia"/>
          <w:sz w:val="24"/>
        </w:rPr>
        <w:t>高质量</w:t>
      </w:r>
    </w:p>
    <w:p w:rsidR="005C0A30" w:rsidRDefault="002F3BD7">
      <w:pPr>
        <w:spacing w:line="360" w:lineRule="auto"/>
        <w:rPr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《反分裂国家法》这部法律的颁布具有重要意义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/>
          <w:sz w:val="24"/>
        </w:rPr>
        <w:t>下面对《反分裂国家法》判断正确的是</w:t>
      </w:r>
      <w:r>
        <w:rPr>
          <w:rFonts w:ascii="宋体" w:hAnsi="宋体" w:cs="宋体"/>
          <w:sz w:val="24"/>
        </w:rPr>
        <w:t>(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/>
          <w:sz w:val="24"/>
        </w:rPr>
        <w:t xml:space="preserve"> )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A. </w:t>
      </w:r>
      <w:r>
        <w:rPr>
          <w:rFonts w:ascii="宋体" w:hAnsi="宋体" w:cs="宋体"/>
          <w:sz w:val="24"/>
        </w:rPr>
        <w:t>表明了全国人民捍卫</w:t>
      </w:r>
      <w:r>
        <w:rPr>
          <w:rFonts w:ascii="宋体" w:hAnsi="宋体" w:cs="宋体"/>
          <w:sz w:val="24"/>
        </w:rPr>
        <w:t>国家主权和领土完整的共同意志和坚强决心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/>
          <w:sz w:val="24"/>
        </w:rPr>
        <w:t>是一部争取和平解决台湾问题、实现祖国和平统一的法律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lastRenderedPageBreak/>
        <w:t xml:space="preserve">C. </w:t>
      </w:r>
      <w:r>
        <w:rPr>
          <w:rFonts w:ascii="宋体" w:hAnsi="宋体" w:cs="宋体"/>
          <w:sz w:val="24"/>
        </w:rPr>
        <w:t>促进两岸直接</w:t>
      </w:r>
      <w:r>
        <w:rPr>
          <w:rFonts w:ascii="宋体" w:hAnsi="宋体" w:cs="宋体"/>
          <w:sz w:val="24"/>
        </w:rPr>
        <w:t>“</w:t>
      </w:r>
      <w:r>
        <w:rPr>
          <w:rFonts w:ascii="宋体" w:hAnsi="宋体" w:cs="宋体"/>
          <w:sz w:val="24"/>
        </w:rPr>
        <w:t>三通</w:t>
      </w:r>
      <w:r>
        <w:rPr>
          <w:rFonts w:ascii="宋体" w:hAnsi="宋体" w:cs="宋体"/>
          <w:sz w:val="24"/>
        </w:rPr>
        <w:t>”,</w:t>
      </w:r>
      <w:r>
        <w:rPr>
          <w:rFonts w:ascii="宋体" w:hAnsi="宋体" w:cs="宋体"/>
          <w:sz w:val="24"/>
        </w:rPr>
        <w:t>保护台湾同胞的正当权益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/>
          <w:sz w:val="24"/>
        </w:rPr>
        <w:t>有利于维护台湾的和平与稳定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D. </w:t>
      </w:r>
      <w:r>
        <w:rPr>
          <w:rFonts w:ascii="宋体" w:hAnsi="宋体" w:cs="宋体"/>
          <w:sz w:val="24"/>
        </w:rPr>
        <w:t>把反对和遏制</w:t>
      </w:r>
      <w:r>
        <w:rPr>
          <w:rFonts w:ascii="宋体" w:hAnsi="宋体" w:cs="宋体"/>
          <w:sz w:val="24"/>
        </w:rPr>
        <w:t>“</w:t>
      </w:r>
      <w:r>
        <w:rPr>
          <w:rFonts w:ascii="宋体" w:hAnsi="宋体" w:cs="宋体"/>
          <w:sz w:val="24"/>
        </w:rPr>
        <w:t>台独</w:t>
      </w:r>
      <w:r>
        <w:rPr>
          <w:rFonts w:ascii="宋体" w:hAnsi="宋体" w:cs="宋体"/>
          <w:sz w:val="24"/>
        </w:rPr>
        <w:t>”</w:t>
      </w:r>
      <w:r>
        <w:rPr>
          <w:rFonts w:ascii="宋体" w:hAnsi="宋体" w:cs="宋体"/>
          <w:sz w:val="24"/>
        </w:rPr>
        <w:t>势力分裂活动的工作放在了比较突出的位置</w:t>
      </w:r>
    </w:p>
    <w:p w:rsidR="005C0A30" w:rsidRDefault="002F3BD7">
      <w:pPr>
        <w:spacing w:line="360" w:lineRule="auto"/>
        <w:rPr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提振世界经济的中国能力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/>
          <w:sz w:val="24"/>
        </w:rPr>
        <w:t>源于中国着眼长远、协调全球健康发展的魄力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/>
          <w:sz w:val="24"/>
        </w:rPr>
        <w:t>以下哪些是正确的</w:t>
      </w:r>
      <w:r>
        <w:rPr>
          <w:rFonts w:ascii="宋体" w:hAnsi="宋体" w:cs="宋体"/>
          <w:sz w:val="24"/>
        </w:rPr>
        <w:t>?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A. </w:t>
      </w:r>
      <w:r>
        <w:rPr>
          <w:rFonts w:ascii="宋体" w:hAnsi="宋体" w:cs="宋体"/>
          <w:sz w:val="24"/>
        </w:rPr>
        <w:t>始终保持连续稳定的宏观政策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/>
          <w:sz w:val="24"/>
        </w:rPr>
        <w:t>避免</w:t>
      </w:r>
      <w:r>
        <w:rPr>
          <w:rFonts w:ascii="宋体" w:hAnsi="宋体" w:cs="宋体"/>
          <w:sz w:val="24"/>
        </w:rPr>
        <w:t>“</w:t>
      </w:r>
      <w:r>
        <w:rPr>
          <w:rFonts w:ascii="宋体" w:hAnsi="宋体" w:cs="宋体"/>
          <w:sz w:val="24"/>
        </w:rPr>
        <w:t>大水漫灌</w:t>
      </w:r>
      <w:r>
        <w:rPr>
          <w:rFonts w:ascii="宋体" w:hAnsi="宋体" w:cs="宋体"/>
          <w:sz w:val="24"/>
        </w:rPr>
        <w:t>”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/>
          <w:sz w:val="24"/>
        </w:rPr>
        <w:t>强化供需双向调节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/>
          <w:sz w:val="24"/>
        </w:rPr>
        <w:t>组织多批次国家储备投放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C. </w:t>
      </w:r>
      <w:r>
        <w:rPr>
          <w:rFonts w:ascii="宋体" w:hAnsi="宋体" w:cs="宋体"/>
          <w:sz w:val="24"/>
        </w:rPr>
        <w:t>加强市场监管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/>
          <w:sz w:val="24"/>
        </w:rPr>
        <w:t>遏制过度投机炒作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D. </w:t>
      </w:r>
      <w:r>
        <w:rPr>
          <w:rFonts w:ascii="宋体" w:hAnsi="宋体" w:cs="宋体"/>
          <w:sz w:val="24"/>
        </w:rPr>
        <w:t>做好预期管理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/>
          <w:sz w:val="24"/>
        </w:rPr>
        <w:t>研究和适时出台部分惠</w:t>
      </w:r>
      <w:r>
        <w:rPr>
          <w:rFonts w:ascii="宋体" w:hAnsi="宋体" w:cs="宋体"/>
          <w:sz w:val="24"/>
        </w:rPr>
        <w:t>企政策到期后的接续政策</w:t>
      </w:r>
    </w:p>
    <w:p w:rsidR="005C0A30" w:rsidRDefault="002F3BD7">
      <w:pPr>
        <w:spacing w:line="360" w:lineRule="auto"/>
        <w:rPr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2021</w:t>
      </w:r>
      <w:r>
        <w:rPr>
          <w:rFonts w:ascii="宋体" w:hAnsi="宋体" w:cs="宋体"/>
          <w:sz w:val="24"/>
        </w:rPr>
        <w:t>年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/>
          <w:sz w:val="24"/>
        </w:rPr>
        <w:t>全球经济复苏进程中出现多方面结构性失衡</w:t>
      </w:r>
      <w:r>
        <w:rPr>
          <w:rFonts w:ascii="宋体" w:hAnsi="宋体" w:cs="宋体"/>
          <w:sz w:val="24"/>
        </w:rPr>
        <w:t>,</w:t>
      </w:r>
      <w:r>
        <w:rPr>
          <w:rFonts w:ascii="宋体" w:hAnsi="宋体" w:cs="宋体"/>
          <w:sz w:val="24"/>
        </w:rPr>
        <w:t>主要表现为</w:t>
      </w:r>
      <w:r>
        <w:rPr>
          <w:rFonts w:ascii="宋体" w:hAnsi="宋体" w:cs="宋体"/>
          <w:sz w:val="24"/>
        </w:rPr>
        <w:t>(    )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A. </w:t>
      </w:r>
      <w:r>
        <w:rPr>
          <w:rFonts w:ascii="宋体" w:hAnsi="宋体" w:cs="宋体"/>
          <w:sz w:val="24"/>
        </w:rPr>
        <w:t>供给恢复慢于需求恢复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B. </w:t>
      </w:r>
      <w:r>
        <w:rPr>
          <w:rFonts w:ascii="宋体" w:hAnsi="宋体" w:cs="宋体"/>
          <w:sz w:val="24"/>
        </w:rPr>
        <w:t>服务业恢复明显滞后于工业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C. </w:t>
      </w:r>
      <w:r>
        <w:rPr>
          <w:rFonts w:ascii="宋体" w:hAnsi="宋体" w:cs="宋体"/>
          <w:sz w:val="24"/>
        </w:rPr>
        <w:t>就业恢复慢于产出</w:t>
      </w:r>
    </w:p>
    <w:p w:rsidR="005C0A30" w:rsidRDefault="002F3BD7">
      <w:pPr>
        <w:spacing w:line="360" w:lineRule="auto"/>
        <w:ind w:firstLine="420"/>
        <w:rPr>
          <w:sz w:val="24"/>
        </w:rPr>
      </w:pPr>
      <w:r>
        <w:rPr>
          <w:rFonts w:ascii="宋体" w:hAnsi="宋体" w:cs="宋体"/>
          <w:sz w:val="24"/>
        </w:rPr>
        <w:t xml:space="preserve">D. </w:t>
      </w:r>
      <w:r>
        <w:rPr>
          <w:rFonts w:ascii="宋体" w:hAnsi="宋体" w:cs="宋体"/>
          <w:sz w:val="24"/>
        </w:rPr>
        <w:t>需求恢复慢于供给恢复</w:t>
      </w: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2F3BD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三、论述题（每题</w:t>
      </w:r>
      <w:r>
        <w:rPr>
          <w:rFonts w:ascii="宋体" w:hAnsi="宋体" w:cs="宋体" w:hint="eastAsia"/>
          <w:sz w:val="24"/>
        </w:rPr>
        <w:t>60</w:t>
      </w:r>
      <w:r>
        <w:rPr>
          <w:rFonts w:ascii="宋体" w:hAnsi="宋体" w:cs="宋体" w:hint="eastAsia"/>
          <w:sz w:val="24"/>
        </w:rPr>
        <w:t>分，共</w:t>
      </w:r>
      <w:r>
        <w:rPr>
          <w:rFonts w:ascii="宋体" w:hAnsi="宋体" w:cs="宋体" w:hint="eastAsia"/>
          <w:sz w:val="24"/>
        </w:rPr>
        <w:t>60</w:t>
      </w:r>
      <w:r>
        <w:rPr>
          <w:rFonts w:ascii="宋体" w:hAnsi="宋体" w:cs="宋体" w:hint="eastAsia"/>
          <w:sz w:val="24"/>
        </w:rPr>
        <w:t>分）</w:t>
      </w:r>
    </w:p>
    <w:p w:rsidR="005C0A30" w:rsidRDefault="002F3BD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、根据相关理论，结合你的理解，谈谈应该如果看待全面建设小康社会取得的决定性成就及其意义。</w:t>
      </w: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p w:rsidR="005C0A30" w:rsidRDefault="005C0A30">
      <w:pPr>
        <w:spacing w:line="360" w:lineRule="auto"/>
        <w:rPr>
          <w:rFonts w:ascii="宋体" w:hAnsi="宋体" w:cs="宋体"/>
          <w:sz w:val="24"/>
        </w:rPr>
      </w:pPr>
    </w:p>
    <w:sectPr w:rsidR="005C0A30">
      <w:headerReference w:type="default" r:id="rId10"/>
      <w:footerReference w:type="default" r:id="rId11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BD7" w:rsidRDefault="002F3BD7">
      <w:r>
        <w:separator/>
      </w:r>
    </w:p>
  </w:endnote>
  <w:endnote w:type="continuationSeparator" w:id="0">
    <w:p w:rsidR="002F3BD7" w:rsidRDefault="002F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30" w:rsidRDefault="002F3BD7">
    <w:pPr>
      <w:pStyle w:val="a8"/>
      <w:ind w:firstLineChars="4000" w:firstLine="7200"/>
    </w:pPr>
    <w:r>
      <w:rPr>
        <w:rFonts w:hint="eastAsia"/>
      </w:rPr>
      <w:t>《</w:t>
    </w:r>
    <w:r>
      <w:rPr>
        <w:rFonts w:hint="eastAsia"/>
      </w:rPr>
      <w:t>形势与政策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E57686">
      <w:rPr>
        <w:rStyle w:val="ab"/>
        <w:noProof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E57686">
      <w:rPr>
        <w:rStyle w:val="ab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BD7" w:rsidRDefault="002F3BD7">
      <w:r>
        <w:separator/>
      </w:r>
    </w:p>
  </w:footnote>
  <w:footnote w:type="continuationSeparator" w:id="0">
    <w:p w:rsidR="002F3BD7" w:rsidRDefault="002F3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30" w:rsidRDefault="005C0A30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5AC05"/>
    <w:multiLevelType w:val="singleLevel"/>
    <w:tmpl w:val="3BA5AC05"/>
    <w:lvl w:ilvl="0">
      <w:start w:val="1"/>
      <w:numFmt w:val="upperLetter"/>
      <w:suff w:val="space"/>
      <w:lvlText w:val="%1."/>
      <w:lvlJc w:val="left"/>
      <w:pPr>
        <w:ind w:left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oNotTrackMoves/>
  <w:defaultTabStop w:val="420"/>
  <w:drawingGridHorizontalSpacing w:val="105"/>
  <w:drawingGridVerticalSpacing w:val="317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RmYzY3ODI3ZmE0ZTc0YWQ3ZGJmNDQxM2YwMjVkYjUifQ=="/>
  </w:docVars>
  <w:rsids>
    <w:rsidRoot w:val="00172A27"/>
    <w:rsid w:val="000050FD"/>
    <w:rsid w:val="000630C7"/>
    <w:rsid w:val="00065BE6"/>
    <w:rsid w:val="0008616F"/>
    <w:rsid w:val="000A39EF"/>
    <w:rsid w:val="000A7810"/>
    <w:rsid w:val="000B3075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3BD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21E2E"/>
    <w:rsid w:val="0052588C"/>
    <w:rsid w:val="005418EE"/>
    <w:rsid w:val="00543D82"/>
    <w:rsid w:val="00544F88"/>
    <w:rsid w:val="005542EC"/>
    <w:rsid w:val="005627F3"/>
    <w:rsid w:val="00580FD0"/>
    <w:rsid w:val="00596FF3"/>
    <w:rsid w:val="005C0A30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701A26"/>
    <w:rsid w:val="007055D1"/>
    <w:rsid w:val="00770847"/>
    <w:rsid w:val="007716B5"/>
    <w:rsid w:val="007A0B36"/>
    <w:rsid w:val="007A6FE6"/>
    <w:rsid w:val="007A7A23"/>
    <w:rsid w:val="007D6E0E"/>
    <w:rsid w:val="00810FC8"/>
    <w:rsid w:val="008132AE"/>
    <w:rsid w:val="008265C0"/>
    <w:rsid w:val="0082708B"/>
    <w:rsid w:val="008310BF"/>
    <w:rsid w:val="0084131F"/>
    <w:rsid w:val="00853C1D"/>
    <w:rsid w:val="008834E4"/>
    <w:rsid w:val="008B0BA9"/>
    <w:rsid w:val="008B54E1"/>
    <w:rsid w:val="008B641D"/>
    <w:rsid w:val="008C10E2"/>
    <w:rsid w:val="008D2791"/>
    <w:rsid w:val="008D5348"/>
    <w:rsid w:val="00916AB4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930EF"/>
    <w:rsid w:val="00A950ED"/>
    <w:rsid w:val="00AA208C"/>
    <w:rsid w:val="00AA5BD5"/>
    <w:rsid w:val="00AC7550"/>
    <w:rsid w:val="00AD4AC5"/>
    <w:rsid w:val="00AE5919"/>
    <w:rsid w:val="00AE68A4"/>
    <w:rsid w:val="00AF0486"/>
    <w:rsid w:val="00B01EB2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4A6C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56B77"/>
    <w:rsid w:val="00E57686"/>
    <w:rsid w:val="00EA1077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E7045"/>
    <w:rsid w:val="01766892"/>
    <w:rsid w:val="01ED3D41"/>
    <w:rsid w:val="02965E75"/>
    <w:rsid w:val="02BD19CE"/>
    <w:rsid w:val="02FF3DBF"/>
    <w:rsid w:val="088A7F5F"/>
    <w:rsid w:val="08CD1979"/>
    <w:rsid w:val="09463444"/>
    <w:rsid w:val="0B4E3D3D"/>
    <w:rsid w:val="0C3E33A6"/>
    <w:rsid w:val="11E9090C"/>
    <w:rsid w:val="15B61ABE"/>
    <w:rsid w:val="16630CF6"/>
    <w:rsid w:val="1BAB226E"/>
    <w:rsid w:val="252C0416"/>
    <w:rsid w:val="283A3A13"/>
    <w:rsid w:val="28AB4A44"/>
    <w:rsid w:val="2BB30A39"/>
    <w:rsid w:val="2DF67FF6"/>
    <w:rsid w:val="2E254102"/>
    <w:rsid w:val="2F88401C"/>
    <w:rsid w:val="2FFF2FB3"/>
    <w:rsid w:val="326522D2"/>
    <w:rsid w:val="37EE6F1C"/>
    <w:rsid w:val="381A45AC"/>
    <w:rsid w:val="391952AE"/>
    <w:rsid w:val="39CF5FE7"/>
    <w:rsid w:val="3BB309D8"/>
    <w:rsid w:val="3DED2B57"/>
    <w:rsid w:val="3E322BB2"/>
    <w:rsid w:val="4487268D"/>
    <w:rsid w:val="46DB33BA"/>
    <w:rsid w:val="480F3A01"/>
    <w:rsid w:val="499F0DB5"/>
    <w:rsid w:val="4F9214BC"/>
    <w:rsid w:val="4FD86DCF"/>
    <w:rsid w:val="513F1213"/>
    <w:rsid w:val="54E47CA0"/>
    <w:rsid w:val="55900510"/>
    <w:rsid w:val="56067F14"/>
    <w:rsid w:val="566A2753"/>
    <w:rsid w:val="56A73E80"/>
    <w:rsid w:val="571819DE"/>
    <w:rsid w:val="576F1DC6"/>
    <w:rsid w:val="584677F7"/>
    <w:rsid w:val="5A2F75A6"/>
    <w:rsid w:val="5A7D6ED9"/>
    <w:rsid w:val="5E3A43BF"/>
    <w:rsid w:val="5E9F255F"/>
    <w:rsid w:val="5EC71085"/>
    <w:rsid w:val="5FE03FD9"/>
    <w:rsid w:val="5FED7792"/>
    <w:rsid w:val="60CA365D"/>
    <w:rsid w:val="61D95752"/>
    <w:rsid w:val="62D831C7"/>
    <w:rsid w:val="635425E3"/>
    <w:rsid w:val="65084669"/>
    <w:rsid w:val="656A1DF2"/>
    <w:rsid w:val="65D906AC"/>
    <w:rsid w:val="660D2EAF"/>
    <w:rsid w:val="674A02D9"/>
    <w:rsid w:val="679E4652"/>
    <w:rsid w:val="6B013B1C"/>
    <w:rsid w:val="6BC10951"/>
    <w:rsid w:val="6BC31FC7"/>
    <w:rsid w:val="6CC07A20"/>
    <w:rsid w:val="6DA8572B"/>
    <w:rsid w:val="736B1858"/>
    <w:rsid w:val="738E58CA"/>
    <w:rsid w:val="73D14120"/>
    <w:rsid w:val="744B11A9"/>
    <w:rsid w:val="7496778A"/>
    <w:rsid w:val="782B431F"/>
    <w:rsid w:val="793268CA"/>
    <w:rsid w:val="7EFA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customStyle="1" w:styleId="Bodytext2">
    <w:name w:val="Body text|2"/>
    <w:basedOn w:val="a"/>
    <w:qFormat/>
    <w:rPr>
      <w:rFonts w:ascii="宋体" w:hAnsi="宋体" w:cs="宋体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275</Words>
  <Characters>1570</Characters>
  <Application>Microsoft Office Word</Application>
  <DocSecurity>0</DocSecurity>
  <Lines>13</Lines>
  <Paragraphs>3</Paragraphs>
  <ScaleCrop>false</ScaleCrop>
  <Company>nb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3</cp:revision>
  <dcterms:created xsi:type="dcterms:W3CDTF">2014-12-24T01:20:00Z</dcterms:created>
  <dcterms:modified xsi:type="dcterms:W3CDTF">2023-07-17T11:08:00Z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6A1334F48C8E4C668FBDC2A74AC0C26B</vt:lpwstr>
  </property>
</Properties>
</file>