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52F" w:rsidRDefault="0034452F">
      <w:pPr>
        <w:tabs>
          <w:tab w:val="left" w:pos="8610"/>
        </w:tabs>
        <w:ind w:firstLineChars="49" w:firstLine="103"/>
        <w:rPr>
          <w:rFonts w:hint="eastAsia"/>
          <w:b/>
        </w:rPr>
      </w:pPr>
    </w:p>
    <w:p w:rsidR="0034452F" w:rsidRDefault="0034452F">
      <w:pPr>
        <w:tabs>
          <w:tab w:val="left" w:pos="8610"/>
        </w:tabs>
        <w:ind w:firstLineChars="49" w:firstLine="103"/>
        <w:rPr>
          <w:b/>
        </w:rPr>
      </w:pPr>
    </w:p>
    <w:p w:rsidR="0034452F" w:rsidRDefault="002805CF">
      <w:pPr>
        <w:rPr>
          <w:b/>
          <w:sz w:val="28"/>
          <w:szCs w:val="28"/>
        </w:rPr>
      </w:pPr>
      <w:r>
        <w:rPr>
          <w:rFonts w:ascii="宋体" w:hAnsi="宋体"/>
          <w:b/>
          <w:sz w:val="32"/>
          <w:szCs w:val="32"/>
        </w:rPr>
        <w:pict>
          <v:rect id="文本框 13" o:spid="_x0000_s1026" style="position:absolute;left:0;text-align:left;margin-left:-151.35pt;margin-top:5.55pt;width:118.55pt;height:728.65pt;z-index:1;mso-width-relative:page;mso-height-relative:page" o:preferrelative="t" stroked="f">
            <v:textbox style="layout-flow:vertical;mso-layout-flow-alt:bottom-to-top">
              <w:txbxContent>
                <w:p w:rsidR="0034452F" w:rsidRDefault="00C414BD">
                  <w:r>
                    <w:rPr>
                      <w:rFonts w:hint="eastAsia"/>
                    </w:rPr>
                    <w:t xml:space="preserve"> </w:t>
                  </w:r>
                  <w:r w:rsidR="002805C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687.75pt">
                        <v:imagedata r:id="rId8" o:title=""/>
                      </v:shape>
                    </w:pict>
                  </w:r>
                </w:p>
                <w:p w:rsidR="0034452F" w:rsidRDefault="00C414BD">
                  <w:pPr>
                    <w:rPr>
                      <w:rFonts w:ascii="宋体" w:hAnsi="宋体"/>
                      <w:b/>
                      <w:sz w:val="24"/>
                    </w:rPr>
                  </w:pPr>
                  <w:r>
                    <w:rPr>
                      <w:rFonts w:ascii="宋体" w:hAnsi="宋体"/>
                      <w:b/>
                      <w:sz w:val="24"/>
                    </w:rPr>
                    <w:t>……………………………</w:t>
                  </w:r>
                  <w:r>
                    <w:rPr>
                      <w:rFonts w:ascii="宋体" w:hAnsi="宋体" w:hint="eastAsia"/>
                      <w:b/>
                      <w:sz w:val="24"/>
                    </w:rPr>
                    <w:t>装</w:t>
                  </w:r>
                  <w:r>
                    <w:rPr>
                      <w:rFonts w:ascii="宋体" w:hAnsi="宋体"/>
                      <w:b/>
                      <w:sz w:val="24"/>
                    </w:rPr>
                    <w:t>………………………………………</w:t>
                  </w:r>
                  <w:r>
                    <w:rPr>
                      <w:rFonts w:ascii="宋体" w:hAnsi="宋体" w:hint="eastAsia"/>
                      <w:b/>
                      <w:sz w:val="24"/>
                    </w:rPr>
                    <w:t>订</w:t>
                  </w:r>
                  <w:r>
                    <w:rPr>
                      <w:rFonts w:ascii="宋体" w:hAnsi="宋体"/>
                      <w:b/>
                      <w:sz w:val="24"/>
                    </w:rPr>
                    <w:t>……………………………</w:t>
                  </w:r>
                  <w:r>
                    <w:rPr>
                      <w:rFonts w:ascii="宋体" w:hAnsi="宋体" w:hint="eastAsia"/>
                      <w:b/>
                      <w:sz w:val="24"/>
                    </w:rPr>
                    <w:t>线</w:t>
                  </w:r>
                  <w:r>
                    <w:rPr>
                      <w:rFonts w:ascii="宋体" w:hAnsi="宋体"/>
                      <w:b/>
                      <w:sz w:val="24"/>
                    </w:rPr>
                    <w:t>………………………</w:t>
                  </w:r>
                  <w:r>
                    <w:rPr>
                      <w:rFonts w:ascii="宋体" w:hAnsi="宋体" w:hint="eastAsia"/>
                      <w:b/>
                      <w:szCs w:val="21"/>
                    </w:rPr>
                    <w:t>（装订线外请不要答题）</w:t>
                  </w:r>
                </w:p>
                <w:p w:rsidR="0034452F" w:rsidRDefault="0034452F"/>
              </w:txbxContent>
            </v:textbox>
          </v:rect>
        </w:pict>
      </w:r>
      <w:r w:rsidR="00C414BD">
        <w:rPr>
          <w:rFonts w:hint="eastAsia"/>
          <w:b/>
          <w:sz w:val="28"/>
          <w:szCs w:val="28"/>
        </w:rPr>
        <w:t xml:space="preserve">   </w:t>
      </w:r>
      <w:r w:rsidR="00C414BD">
        <w:rPr>
          <w:rFonts w:hint="eastAsia"/>
          <w:b/>
          <w:sz w:val="28"/>
          <w:szCs w:val="28"/>
        </w:rPr>
        <w:t>广州南洋理工职业学院成人教育</w:t>
      </w:r>
      <w:r w:rsidR="00C414BD">
        <w:rPr>
          <w:rFonts w:hint="eastAsia"/>
          <w:b/>
          <w:sz w:val="28"/>
          <w:szCs w:val="28"/>
        </w:rPr>
        <w:t>2023</w:t>
      </w:r>
      <w:r w:rsidR="00C414BD">
        <w:rPr>
          <w:rFonts w:hint="eastAsia"/>
          <w:b/>
          <w:sz w:val="28"/>
          <w:szCs w:val="28"/>
        </w:rPr>
        <w:t>级第一学期期末考试</w:t>
      </w:r>
    </w:p>
    <w:p w:rsidR="0034452F" w:rsidRDefault="00C414BD" w:rsidP="009638D6">
      <w:pPr>
        <w:ind w:firstLineChars="49" w:firstLine="166"/>
        <w:rPr>
          <w:rFonts w:ascii="黑体" w:eastAsia="黑体"/>
          <w:b/>
          <w:w w:val="120"/>
          <w:sz w:val="28"/>
          <w:szCs w:val="28"/>
        </w:rPr>
      </w:pPr>
      <w:r>
        <w:rPr>
          <w:rFonts w:ascii="黑体" w:eastAsia="黑体" w:hint="eastAsia"/>
          <w:b/>
          <w:w w:val="120"/>
          <w:sz w:val="28"/>
          <w:szCs w:val="28"/>
        </w:rPr>
        <w:t xml:space="preserve">   </w:t>
      </w:r>
      <w:r>
        <w:rPr>
          <w:rFonts w:ascii="黑体" w:eastAsia="黑体" w:hint="eastAsia"/>
          <w:b/>
          <w:w w:val="120"/>
          <w:sz w:val="28"/>
          <w:szCs w:val="28"/>
          <w:u w:val="single"/>
        </w:rPr>
        <w:t>《习近平新时代中国特色社会主义思想》</w:t>
      </w:r>
      <w:r>
        <w:rPr>
          <w:rFonts w:ascii="黑体" w:eastAsia="黑体" w:hint="eastAsia"/>
          <w:b/>
          <w:sz w:val="30"/>
          <w:szCs w:val="30"/>
          <w:u w:val="single"/>
        </w:rPr>
        <w:t xml:space="preserve"> </w:t>
      </w:r>
      <w:r>
        <w:rPr>
          <w:rFonts w:ascii="黑体" w:eastAsia="黑体" w:hint="eastAsia"/>
          <w:b/>
          <w:sz w:val="30"/>
          <w:szCs w:val="30"/>
        </w:rPr>
        <w:t xml:space="preserve"> A卷</w:t>
      </w:r>
    </w:p>
    <w:p w:rsidR="0034452F" w:rsidRDefault="00C414BD">
      <w:pPr>
        <w:ind w:firstLineChars="49" w:firstLine="103"/>
      </w:pPr>
      <w:r>
        <w:rPr>
          <w:rFonts w:hint="eastAsia"/>
          <w:b/>
        </w:rPr>
        <w:t>注意事项：</w:t>
      </w:r>
      <w:r>
        <w:rPr>
          <w:rFonts w:hint="eastAsia"/>
        </w:rPr>
        <w:t>1.</w:t>
      </w:r>
      <w:r>
        <w:rPr>
          <w:rFonts w:hint="eastAsia"/>
        </w:rPr>
        <w:t>所有答案请直接答在试卷上；</w:t>
      </w:r>
    </w:p>
    <w:p w:rsidR="0034452F" w:rsidRDefault="00C414BD">
      <w:r>
        <w:rPr>
          <w:rFonts w:hint="eastAsia"/>
        </w:rPr>
        <w:t xml:space="preserve">           2.</w:t>
      </w:r>
      <w:r>
        <w:rPr>
          <w:rFonts w:hint="eastAsia"/>
        </w:rPr>
        <w:t>考前请将密封线内容填写清楚；</w:t>
      </w:r>
    </w:p>
    <w:p w:rsidR="0034452F" w:rsidRDefault="00C414BD">
      <w:r>
        <w:rPr>
          <w:rFonts w:hint="eastAsia"/>
        </w:rPr>
        <w:t xml:space="preserve">           3.</w:t>
      </w:r>
      <w:r>
        <w:rPr>
          <w:rFonts w:hint="eastAsia"/>
        </w:rPr>
        <w:t>考试形式：闭卷</w:t>
      </w:r>
    </w:p>
    <w:tbl>
      <w:tblPr>
        <w:tblpPr w:leftFromText="180" w:rightFromText="180" w:vertAnchor="text" w:horzAnchor="page" w:tblpX="4539" w:tblpY="88"/>
        <w:tblOverlap w:val="never"/>
        <w:tblW w:w="6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893"/>
        <w:gridCol w:w="911"/>
        <w:gridCol w:w="923"/>
        <w:gridCol w:w="974"/>
        <w:gridCol w:w="1493"/>
      </w:tblGrid>
      <w:tr w:rsidR="0034452F">
        <w:trPr>
          <w:trHeight w:val="773"/>
        </w:trPr>
        <w:tc>
          <w:tcPr>
            <w:tcW w:w="1069" w:type="dxa"/>
            <w:vAlign w:val="center"/>
          </w:tcPr>
          <w:p w:rsidR="0034452F" w:rsidRDefault="00C414BD">
            <w:pPr>
              <w:jc w:val="center"/>
              <w:rPr>
                <w:b/>
                <w:bCs/>
                <w:sz w:val="28"/>
                <w:szCs w:val="28"/>
              </w:rPr>
            </w:pPr>
            <w:r>
              <w:rPr>
                <w:rFonts w:hint="eastAsia"/>
                <w:b/>
                <w:bCs/>
                <w:sz w:val="28"/>
                <w:szCs w:val="28"/>
              </w:rPr>
              <w:t>题号</w:t>
            </w:r>
          </w:p>
        </w:tc>
        <w:tc>
          <w:tcPr>
            <w:tcW w:w="893" w:type="dxa"/>
            <w:vAlign w:val="center"/>
          </w:tcPr>
          <w:p w:rsidR="0034452F" w:rsidRDefault="00C414BD">
            <w:pPr>
              <w:jc w:val="center"/>
              <w:rPr>
                <w:rFonts w:ascii="宋体" w:hAnsi="宋体" w:cs="宋体"/>
                <w:sz w:val="28"/>
                <w:szCs w:val="28"/>
              </w:rPr>
            </w:pPr>
            <w:r>
              <w:rPr>
                <w:rFonts w:ascii="宋体" w:hAnsi="宋体" w:cs="宋体" w:hint="eastAsia"/>
                <w:sz w:val="28"/>
                <w:szCs w:val="28"/>
              </w:rPr>
              <w:t>一</w:t>
            </w:r>
          </w:p>
        </w:tc>
        <w:tc>
          <w:tcPr>
            <w:tcW w:w="911" w:type="dxa"/>
            <w:vAlign w:val="center"/>
          </w:tcPr>
          <w:p w:rsidR="0034452F" w:rsidRDefault="00C414BD">
            <w:pPr>
              <w:jc w:val="center"/>
              <w:rPr>
                <w:rFonts w:ascii="宋体" w:hAnsi="宋体" w:cs="宋体"/>
                <w:sz w:val="28"/>
                <w:szCs w:val="28"/>
              </w:rPr>
            </w:pPr>
            <w:r>
              <w:rPr>
                <w:rFonts w:ascii="宋体" w:hAnsi="宋体" w:cs="宋体" w:hint="eastAsia"/>
                <w:sz w:val="28"/>
                <w:szCs w:val="28"/>
              </w:rPr>
              <w:t>二</w:t>
            </w:r>
          </w:p>
        </w:tc>
        <w:tc>
          <w:tcPr>
            <w:tcW w:w="923" w:type="dxa"/>
            <w:vAlign w:val="center"/>
          </w:tcPr>
          <w:p w:rsidR="0034452F" w:rsidRDefault="00C414BD">
            <w:pPr>
              <w:jc w:val="center"/>
              <w:rPr>
                <w:rFonts w:ascii="宋体" w:hAnsi="宋体" w:cs="宋体"/>
                <w:sz w:val="28"/>
                <w:szCs w:val="28"/>
              </w:rPr>
            </w:pPr>
            <w:r>
              <w:rPr>
                <w:rFonts w:ascii="宋体" w:hAnsi="宋体" w:cs="宋体" w:hint="eastAsia"/>
                <w:sz w:val="28"/>
                <w:szCs w:val="28"/>
              </w:rPr>
              <w:t>三</w:t>
            </w:r>
          </w:p>
        </w:tc>
        <w:tc>
          <w:tcPr>
            <w:tcW w:w="974" w:type="dxa"/>
            <w:vAlign w:val="center"/>
          </w:tcPr>
          <w:p w:rsidR="0034452F" w:rsidRDefault="00C414BD">
            <w:pPr>
              <w:jc w:val="center"/>
              <w:rPr>
                <w:rFonts w:ascii="宋体" w:hAnsi="宋体" w:cs="宋体"/>
                <w:sz w:val="28"/>
                <w:szCs w:val="28"/>
              </w:rPr>
            </w:pPr>
            <w:r>
              <w:rPr>
                <w:rFonts w:ascii="宋体" w:hAnsi="宋体" w:cs="宋体" w:hint="eastAsia"/>
                <w:sz w:val="28"/>
                <w:szCs w:val="28"/>
              </w:rPr>
              <w:t>四</w:t>
            </w:r>
          </w:p>
        </w:tc>
        <w:tc>
          <w:tcPr>
            <w:tcW w:w="1493" w:type="dxa"/>
            <w:vAlign w:val="center"/>
          </w:tcPr>
          <w:p w:rsidR="0034452F" w:rsidRDefault="00C414BD">
            <w:pPr>
              <w:jc w:val="center"/>
              <w:rPr>
                <w:rFonts w:ascii="宋体" w:hAnsi="宋体" w:cs="宋体"/>
                <w:sz w:val="28"/>
                <w:szCs w:val="28"/>
              </w:rPr>
            </w:pPr>
            <w:r>
              <w:rPr>
                <w:rFonts w:ascii="宋体" w:hAnsi="宋体" w:cs="宋体" w:hint="eastAsia"/>
                <w:sz w:val="28"/>
                <w:szCs w:val="28"/>
              </w:rPr>
              <w:t>总分</w:t>
            </w:r>
          </w:p>
        </w:tc>
      </w:tr>
      <w:tr w:rsidR="0034452F">
        <w:trPr>
          <w:trHeight w:val="598"/>
        </w:trPr>
        <w:tc>
          <w:tcPr>
            <w:tcW w:w="1069" w:type="dxa"/>
            <w:vAlign w:val="center"/>
          </w:tcPr>
          <w:p w:rsidR="0034452F" w:rsidRDefault="00C414BD">
            <w:pPr>
              <w:jc w:val="center"/>
              <w:rPr>
                <w:b/>
                <w:bCs/>
                <w:sz w:val="28"/>
                <w:szCs w:val="28"/>
              </w:rPr>
            </w:pPr>
            <w:r>
              <w:rPr>
                <w:rFonts w:hint="eastAsia"/>
                <w:b/>
                <w:bCs/>
                <w:sz w:val="28"/>
                <w:szCs w:val="28"/>
              </w:rPr>
              <w:t>得分</w:t>
            </w:r>
          </w:p>
        </w:tc>
        <w:tc>
          <w:tcPr>
            <w:tcW w:w="893" w:type="dxa"/>
            <w:vAlign w:val="center"/>
          </w:tcPr>
          <w:p w:rsidR="0034452F" w:rsidRDefault="0034452F">
            <w:pPr>
              <w:jc w:val="center"/>
              <w:rPr>
                <w:b/>
                <w:bCs/>
                <w:sz w:val="28"/>
                <w:szCs w:val="28"/>
              </w:rPr>
            </w:pPr>
          </w:p>
        </w:tc>
        <w:tc>
          <w:tcPr>
            <w:tcW w:w="911" w:type="dxa"/>
            <w:vAlign w:val="center"/>
          </w:tcPr>
          <w:p w:rsidR="0034452F" w:rsidRDefault="0034452F">
            <w:pPr>
              <w:jc w:val="center"/>
              <w:rPr>
                <w:b/>
                <w:bCs/>
                <w:sz w:val="28"/>
                <w:szCs w:val="28"/>
              </w:rPr>
            </w:pPr>
          </w:p>
        </w:tc>
        <w:tc>
          <w:tcPr>
            <w:tcW w:w="923" w:type="dxa"/>
            <w:vAlign w:val="center"/>
          </w:tcPr>
          <w:p w:rsidR="0034452F" w:rsidRDefault="0034452F">
            <w:pPr>
              <w:jc w:val="center"/>
              <w:rPr>
                <w:b/>
                <w:bCs/>
                <w:sz w:val="28"/>
                <w:szCs w:val="28"/>
              </w:rPr>
            </w:pPr>
          </w:p>
        </w:tc>
        <w:tc>
          <w:tcPr>
            <w:tcW w:w="974" w:type="dxa"/>
            <w:vAlign w:val="center"/>
          </w:tcPr>
          <w:p w:rsidR="0034452F" w:rsidRDefault="0034452F">
            <w:pPr>
              <w:jc w:val="center"/>
              <w:rPr>
                <w:b/>
                <w:bCs/>
                <w:sz w:val="28"/>
                <w:szCs w:val="28"/>
              </w:rPr>
            </w:pPr>
          </w:p>
        </w:tc>
        <w:tc>
          <w:tcPr>
            <w:tcW w:w="1493" w:type="dxa"/>
            <w:vAlign w:val="center"/>
          </w:tcPr>
          <w:p w:rsidR="0034452F" w:rsidRDefault="0034452F">
            <w:pPr>
              <w:jc w:val="center"/>
              <w:rPr>
                <w:b/>
                <w:bCs/>
                <w:sz w:val="28"/>
                <w:szCs w:val="28"/>
              </w:rPr>
            </w:pPr>
          </w:p>
        </w:tc>
      </w:tr>
      <w:tr w:rsidR="0034452F">
        <w:trPr>
          <w:trHeight w:val="598"/>
        </w:trPr>
        <w:tc>
          <w:tcPr>
            <w:tcW w:w="1069" w:type="dxa"/>
            <w:vAlign w:val="center"/>
          </w:tcPr>
          <w:p w:rsidR="0034452F" w:rsidRDefault="00C414BD">
            <w:pPr>
              <w:jc w:val="center"/>
              <w:rPr>
                <w:b/>
                <w:bCs/>
                <w:sz w:val="28"/>
                <w:szCs w:val="28"/>
              </w:rPr>
            </w:pPr>
            <w:r>
              <w:rPr>
                <w:rFonts w:hint="eastAsia"/>
                <w:b/>
                <w:bCs/>
                <w:sz w:val="28"/>
                <w:szCs w:val="28"/>
              </w:rPr>
              <w:t>评卷人</w:t>
            </w:r>
          </w:p>
        </w:tc>
        <w:tc>
          <w:tcPr>
            <w:tcW w:w="893" w:type="dxa"/>
            <w:vAlign w:val="center"/>
          </w:tcPr>
          <w:p w:rsidR="0034452F" w:rsidRDefault="0034452F">
            <w:pPr>
              <w:jc w:val="center"/>
              <w:rPr>
                <w:b/>
                <w:bCs/>
                <w:sz w:val="28"/>
                <w:szCs w:val="28"/>
              </w:rPr>
            </w:pPr>
          </w:p>
        </w:tc>
        <w:tc>
          <w:tcPr>
            <w:tcW w:w="911" w:type="dxa"/>
            <w:vAlign w:val="center"/>
          </w:tcPr>
          <w:p w:rsidR="0034452F" w:rsidRDefault="0034452F">
            <w:pPr>
              <w:jc w:val="center"/>
              <w:rPr>
                <w:b/>
                <w:bCs/>
                <w:sz w:val="28"/>
                <w:szCs w:val="28"/>
              </w:rPr>
            </w:pPr>
          </w:p>
        </w:tc>
        <w:tc>
          <w:tcPr>
            <w:tcW w:w="923" w:type="dxa"/>
            <w:vAlign w:val="center"/>
          </w:tcPr>
          <w:p w:rsidR="0034452F" w:rsidRDefault="0034452F">
            <w:pPr>
              <w:jc w:val="center"/>
              <w:rPr>
                <w:b/>
                <w:bCs/>
                <w:sz w:val="28"/>
                <w:szCs w:val="28"/>
              </w:rPr>
            </w:pPr>
          </w:p>
        </w:tc>
        <w:tc>
          <w:tcPr>
            <w:tcW w:w="974" w:type="dxa"/>
            <w:vAlign w:val="center"/>
          </w:tcPr>
          <w:p w:rsidR="0034452F" w:rsidRDefault="0034452F">
            <w:pPr>
              <w:jc w:val="center"/>
              <w:rPr>
                <w:b/>
                <w:bCs/>
                <w:sz w:val="28"/>
                <w:szCs w:val="28"/>
              </w:rPr>
            </w:pPr>
          </w:p>
        </w:tc>
        <w:tc>
          <w:tcPr>
            <w:tcW w:w="1493" w:type="dxa"/>
            <w:vAlign w:val="center"/>
          </w:tcPr>
          <w:p w:rsidR="0034452F" w:rsidRDefault="0034452F">
            <w:pPr>
              <w:jc w:val="center"/>
              <w:rPr>
                <w:b/>
                <w:bCs/>
                <w:sz w:val="28"/>
                <w:szCs w:val="28"/>
              </w:rPr>
            </w:pPr>
          </w:p>
        </w:tc>
      </w:tr>
    </w:tbl>
    <w:p w:rsidR="0034452F" w:rsidRDefault="00C414BD">
      <w:pPr>
        <w:rPr>
          <w:rFonts w:ascii="宋体" w:hAnsi="宋体"/>
          <w:sz w:val="24"/>
        </w:rPr>
      </w:pPr>
      <w:r>
        <w:rPr>
          <w:rFonts w:ascii="宋体" w:hAnsi="宋体" w:hint="eastAsia"/>
          <w:sz w:val="28"/>
          <w:szCs w:val="28"/>
        </w:rPr>
        <w:t xml:space="preserve">                      </w:t>
      </w:r>
    </w:p>
    <w:p w:rsidR="0034452F" w:rsidRDefault="0034452F">
      <w:pPr>
        <w:rPr>
          <w:rFonts w:ascii="宋体" w:hAnsi="宋体"/>
          <w:sz w:val="24"/>
        </w:rPr>
      </w:pPr>
    </w:p>
    <w:p w:rsidR="0034452F" w:rsidRDefault="0034452F">
      <w:pPr>
        <w:spacing w:line="400" w:lineRule="exact"/>
        <w:rPr>
          <w:rFonts w:ascii="宋体" w:hAnsi="宋体" w:cs="宋体"/>
          <w:kern w:val="0"/>
          <w:sz w:val="24"/>
        </w:rPr>
      </w:pPr>
    </w:p>
    <w:p w:rsidR="0034452F" w:rsidRDefault="0034452F">
      <w:pPr>
        <w:spacing w:line="400" w:lineRule="exact"/>
        <w:rPr>
          <w:rFonts w:ascii="宋体" w:hAnsi="宋体" w:cs="宋体"/>
          <w:kern w:val="0"/>
          <w:sz w:val="24"/>
        </w:rPr>
      </w:pPr>
    </w:p>
    <w:p w:rsidR="0034452F" w:rsidRDefault="0034452F">
      <w:pPr>
        <w:spacing w:line="400" w:lineRule="exact"/>
        <w:rPr>
          <w:rFonts w:ascii="宋体" w:hAnsi="宋体" w:cs="宋体"/>
          <w:kern w:val="0"/>
          <w:sz w:val="24"/>
        </w:rPr>
      </w:pPr>
    </w:p>
    <w:p w:rsidR="0034452F" w:rsidRDefault="0034452F">
      <w:pPr>
        <w:spacing w:line="400" w:lineRule="exact"/>
        <w:rPr>
          <w:rFonts w:ascii="宋体" w:hAnsi="宋体" w:cs="宋体"/>
          <w:kern w:val="0"/>
          <w:sz w:val="24"/>
        </w:rPr>
      </w:pPr>
    </w:p>
    <w:p w:rsidR="0034452F" w:rsidRDefault="0034452F">
      <w:pPr>
        <w:spacing w:line="400" w:lineRule="exact"/>
        <w:rPr>
          <w:rFonts w:ascii="宋体" w:hAnsi="宋体" w:cs="宋体"/>
          <w:kern w:val="0"/>
          <w:sz w:val="24"/>
        </w:rPr>
      </w:pPr>
    </w:p>
    <w:p w:rsidR="0034452F" w:rsidRDefault="00C414BD">
      <w:pPr>
        <w:spacing w:line="360" w:lineRule="auto"/>
        <w:rPr>
          <w:rFonts w:ascii="宋体" w:hAnsi="宋体" w:cs="宋体"/>
          <w:b/>
          <w:sz w:val="24"/>
        </w:rPr>
      </w:pPr>
      <w:r>
        <w:rPr>
          <w:rFonts w:ascii="宋体" w:hAnsi="宋体" w:cs="宋体" w:hint="eastAsia"/>
          <w:b/>
          <w:sz w:val="24"/>
        </w:rPr>
        <w:t>一、单项选择（下列选项中只有一个答案是最准确的。每小题2分，共40分）</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1.（   ）是中国特色社会主义的本质要求和重要保障。</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A全面建设社会主义现代化国家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B全面依法治国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C全面深化改革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D全面从严治党</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2、党的十九大提出，到（  ）“各方面制度更加完善，国家治理体系和治理能力现代化基本实现”。</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A2035年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B2030年</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C2025年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D2020年 </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3、建设社会主义文化强国，必须培养高度的(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A文化自觉</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B文化自信</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C文化创造活力</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D文化软实力</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lastRenderedPageBreak/>
        <w:t>4、要破解发展中面临的难题，化解来自各方面的风险挑战，推动经济社会持续健康发展，必须依靠（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A.全面建成小康社会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B.全面深化改革</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C.全面依法治国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D.全面从严治</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5、社会主义民主的实质是（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A.民主集中制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B.中华民族大团结</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C.人民代表大会制度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D.人民当家作主</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6、（    ）  是中国特色社会主义最本质的特征。</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A.以经济建设为中心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B.以人为本</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C.“五位一体总体布局”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D.中国共产党的领导</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7、军队是要准备打仗的，一切工作都必须坚持（   ）标准，向能打仗、打胜仗聚焦。</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A.战斗力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B.斗争力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C.战争力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D.硬实力</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8、要坚持（   ）为主体，提高劳动报酬在初次分配中的比重，完善按要素分配政策。</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 xml:space="preserve"> A.按生产要素</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 xml:space="preserve"> B.按社会制度</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 xml:space="preserve"> C.按劳分配</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 xml:space="preserve"> D.按人民需求</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9、以下不是反映中华优秀传统文化中蕴含着丰富的国家安全战略思想的是（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A.“生于忧患，死于安乐”</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B.“亲人善邻，国之宝也”</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lastRenderedPageBreak/>
        <w:t>C.“内事文而和，外事武而义”</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D.“美人之美，美美与共”</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10、和平稳定的国际环境和国际秩序是国家安全的（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A.根本方向</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B.主要目标</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C.重要保障</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D.基础条件</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11、“一国两制”是一个完整的概念。“一国”是实行“两制”的（    ），“两制”从属和派生于“一国”并统一于“一国”之内。</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A.目标和原则</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B.前提和基础</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C.方向和路径</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D.结果和目标</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12、要树立尊重自然、顺应自然、保护自然的生态文明理念，增强（   ）的意识。</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A.金山银山不如绿水青山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B.绿水青山就是金山银山</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C.金山银山就是绿水青山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D.绿水青山胜过金山银山</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13、实现（    ）是我国向世界作出的庄严承诺，也是一场广泛而深刻的经济社会变革，绝不是轻轻松松就能实现的。</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A碳达峰、碳中和</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B.生态文明</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C建设美丽世界</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D构建人与自然的生命共同体</w:t>
      </w:r>
    </w:p>
    <w:p w:rsidR="0034452F" w:rsidRPr="00C414BD" w:rsidRDefault="00C414BD">
      <w:pPr>
        <w:pStyle w:val="aa"/>
        <w:widowControl/>
        <w:spacing w:line="360" w:lineRule="auto"/>
        <w:ind w:left="240" w:hangingChars="100" w:hanging="240"/>
        <w:rPr>
          <w:rFonts w:ascii="宋体" w:hAnsi="宋体" w:cs="宋体"/>
        </w:rPr>
      </w:pPr>
      <w:r w:rsidRPr="00C414BD">
        <w:rPr>
          <w:rFonts w:ascii="宋体" w:hAnsi="宋体" w:cs="宋体" w:hint="eastAsia"/>
        </w:rPr>
        <w:t>14、（    ）是中国共产党的根本政治立场。</w:t>
      </w:r>
      <w:r w:rsidRPr="00C414BD">
        <w:rPr>
          <w:rFonts w:ascii="宋体" w:hAnsi="宋体" w:cs="宋体" w:hint="eastAsia"/>
        </w:rPr>
        <w:br/>
        <w:t>A.人民地位  </w:t>
      </w:r>
      <w:r w:rsidRPr="00C414BD">
        <w:rPr>
          <w:rFonts w:ascii="宋体" w:hAnsi="宋体" w:cs="宋体" w:hint="eastAsia"/>
        </w:rPr>
        <w:br/>
        <w:t>B.人民立场  </w:t>
      </w:r>
      <w:r w:rsidRPr="00C414BD">
        <w:rPr>
          <w:rFonts w:ascii="宋体" w:hAnsi="宋体" w:cs="宋体" w:hint="eastAsia"/>
        </w:rPr>
        <w:br/>
        <w:t>C.群众路线  </w:t>
      </w:r>
      <w:r w:rsidRPr="00C414BD">
        <w:rPr>
          <w:rFonts w:ascii="宋体" w:hAnsi="宋体" w:cs="宋体" w:hint="eastAsia"/>
        </w:rPr>
        <w:br/>
        <w:t>D.实事求是</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lastRenderedPageBreak/>
        <w:t>15、实现全体人民共同富裕的宏伟目标，最终靠的是（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A.人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B.奋斗</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C.实干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D.发展</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16、我国经济已由高速增长阶段转向（      ），正处在转变发展方式、优化经济结构、转换增长动力的攻关期。</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A.高质量发展阶段</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B.中高速阶段</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C.低速阶段</w:t>
      </w:r>
      <w:bookmarkStart w:id="0" w:name="_GoBack"/>
      <w:bookmarkEnd w:id="0"/>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D.高水平发展阶段</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17、中国特色社会主义的总体布局是（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A.“三位一体”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B.“四位一体”</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C.“五位一体”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D.“六位一体”</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18、（    ）是习近平新时代中国特色社会主义思想的核心要义。</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A.坚持党的领导</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B.坚持马克思主义</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C.坚持和发展中国特色社会主义</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D.坚持人民民主专政</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19、全面依法治国，总目标是：（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A建设中国特色社会主义法治体系</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B建设中国特色社会主义法治体系，建设社会主义法治国家</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C建设社会主义法治国家</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D有法可依、有法必依、违法必究、执法必严</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20、全面深化改革能否顺利推进，关键取决于党，取决于（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A.全体人民的共同参与</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B.党的集中统一领导</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lastRenderedPageBreak/>
        <w:t>C.全方位对外开放</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D.社会主义的发展方向</w:t>
      </w:r>
    </w:p>
    <w:p w:rsidR="0034452F" w:rsidRPr="00C414BD" w:rsidRDefault="0034452F">
      <w:pPr>
        <w:pStyle w:val="aa"/>
        <w:widowControl/>
        <w:spacing w:line="360" w:lineRule="auto"/>
        <w:ind w:firstLine="420"/>
        <w:rPr>
          <w:rFonts w:ascii="宋体" w:hAnsi="宋体" w:cs="宋体"/>
        </w:rPr>
      </w:pPr>
    </w:p>
    <w:p w:rsidR="0034452F" w:rsidRPr="00C414BD" w:rsidRDefault="00C414BD">
      <w:pPr>
        <w:pStyle w:val="aa"/>
        <w:widowControl/>
        <w:spacing w:line="360" w:lineRule="auto"/>
        <w:rPr>
          <w:rFonts w:ascii="宋体" w:hAnsi="宋体" w:cs="宋体"/>
        </w:rPr>
      </w:pPr>
      <w:r w:rsidRPr="00C414BD">
        <w:rPr>
          <w:rFonts w:ascii="宋体" w:hAnsi="宋体" w:cs="宋体" w:hint="eastAsia"/>
          <w:b/>
          <w:bCs/>
        </w:rPr>
        <w:t>二、多选题（共5题，每题4分，共20分）</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1、坚持以宪法为最高法律规范，完善以宪法为核心的中国特色社会主义法律体系，加强（     ）立法，把国家各项事业和各项工作纳入法制轨道。</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A.重点领域</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B.突出领域</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C.新兴领域</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D.涉外领域</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2、中国梦的科学内涵是：（    ）</w:t>
      </w:r>
    </w:p>
    <w:p w:rsidR="0034452F" w:rsidRPr="00C414BD" w:rsidRDefault="00C414BD">
      <w:pPr>
        <w:widowControl/>
        <w:spacing w:line="360" w:lineRule="auto"/>
        <w:ind w:firstLine="420"/>
        <w:jc w:val="left"/>
        <w:rPr>
          <w:rFonts w:ascii="宋体" w:hAnsi="宋体" w:cs="宋体"/>
          <w:sz w:val="24"/>
        </w:rPr>
      </w:pPr>
      <w:r w:rsidRPr="00C414BD">
        <w:rPr>
          <w:rFonts w:ascii="宋体" w:hAnsi="宋体" w:cs="宋体" w:hint="eastAsia"/>
          <w:sz w:val="24"/>
        </w:rPr>
        <w:t>A.国家富强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B.社会和谐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C.民族振兴    </w:t>
      </w:r>
    </w:p>
    <w:p w:rsidR="0034452F" w:rsidRPr="00C414BD" w:rsidRDefault="00C414BD">
      <w:pPr>
        <w:widowControl/>
        <w:spacing w:line="360" w:lineRule="auto"/>
        <w:ind w:firstLine="420"/>
        <w:jc w:val="left"/>
        <w:rPr>
          <w:rFonts w:ascii="宋体" w:hAnsi="宋体" w:cs="宋体"/>
          <w:sz w:val="24"/>
        </w:rPr>
      </w:pPr>
      <w:r w:rsidRPr="00C414BD">
        <w:rPr>
          <w:rFonts w:ascii="宋体" w:hAnsi="宋体" w:cs="宋体" w:hint="eastAsia"/>
          <w:sz w:val="24"/>
        </w:rPr>
        <w:t>D.人民幸福</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3、社会主义核心价值观涉及国家、社会、公民三个层面的价值要求，具体表达为(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A富强、民主、文明、和谐</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B自由、民族、公正、法治</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C爱国、敬业、诚信、友善</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D自由、平等、公正、法治</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4、全面深化改革的总目标是（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A实现两个百年目标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B实现中国梦</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C完善和发展中国特色社会主义制度      </w:t>
      </w:r>
    </w:p>
    <w:p w:rsidR="0034452F" w:rsidRPr="00C414BD" w:rsidRDefault="00C414BD">
      <w:pPr>
        <w:pStyle w:val="aa"/>
        <w:widowControl/>
        <w:spacing w:line="360" w:lineRule="auto"/>
        <w:ind w:firstLine="420"/>
        <w:rPr>
          <w:rFonts w:ascii="宋体" w:hAnsi="宋体" w:cs="宋体"/>
        </w:rPr>
      </w:pPr>
      <w:r w:rsidRPr="00C414BD">
        <w:rPr>
          <w:rFonts w:ascii="宋体" w:hAnsi="宋体" w:cs="宋体" w:hint="eastAsia"/>
        </w:rPr>
        <w:t>D推进国家治理体系和治理能力现代化</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5、党章规定的民主集中制要求（   ）。   </w:t>
      </w:r>
    </w:p>
    <w:p w:rsidR="0034452F" w:rsidRDefault="00C414BD">
      <w:pPr>
        <w:spacing w:line="360" w:lineRule="auto"/>
        <w:ind w:leftChars="228" w:left="479"/>
        <w:rPr>
          <w:sz w:val="24"/>
        </w:rPr>
      </w:pPr>
      <w:r w:rsidRPr="00C414BD">
        <w:rPr>
          <w:rFonts w:ascii="宋体" w:hAnsi="宋体" w:cs="宋体" w:hint="eastAsia"/>
          <w:sz w:val="24"/>
        </w:rPr>
        <w:t>A.党员个人服从党的组织  </w:t>
      </w:r>
      <w:r w:rsidRPr="00C414BD">
        <w:rPr>
          <w:rFonts w:ascii="宋体" w:hAnsi="宋体" w:cs="宋体" w:hint="eastAsia"/>
          <w:sz w:val="24"/>
        </w:rPr>
        <w:br/>
        <w:t>B.少数服从多数</w:t>
      </w:r>
      <w:r w:rsidRPr="00C414BD">
        <w:rPr>
          <w:rFonts w:ascii="宋体" w:hAnsi="宋体" w:cs="宋体" w:hint="eastAsia"/>
          <w:sz w:val="24"/>
        </w:rPr>
        <w:br/>
        <w:t>C.下级组织服从上级组织  </w:t>
      </w:r>
      <w:r w:rsidRPr="00C414BD">
        <w:rPr>
          <w:rFonts w:ascii="宋体" w:hAnsi="宋体" w:cs="宋体" w:hint="eastAsia"/>
          <w:sz w:val="24"/>
        </w:rPr>
        <w:br/>
      </w:r>
      <w:r w:rsidRPr="00C414BD">
        <w:rPr>
          <w:rFonts w:ascii="宋体" w:hAnsi="宋体" w:cs="宋体" w:hint="eastAsia"/>
          <w:sz w:val="24"/>
        </w:rPr>
        <w:lastRenderedPageBreak/>
        <w:t>D.全党各个组织和全体党员服从党的全国代表大会和中央委员会</w:t>
      </w:r>
    </w:p>
    <w:p w:rsidR="0034452F" w:rsidRDefault="0034452F">
      <w:pPr>
        <w:spacing w:line="360" w:lineRule="auto"/>
        <w:rPr>
          <w:rFonts w:ascii="宋体" w:hAnsi="宋体" w:cs="宋体"/>
          <w:sz w:val="24"/>
        </w:rPr>
      </w:pPr>
    </w:p>
    <w:p w:rsidR="0034452F" w:rsidRPr="00C414BD" w:rsidRDefault="00C414BD">
      <w:pPr>
        <w:pStyle w:val="aa"/>
        <w:widowControl/>
        <w:spacing w:line="360" w:lineRule="auto"/>
        <w:rPr>
          <w:rFonts w:ascii="宋体" w:hAnsi="宋体" w:cs="宋体"/>
          <w:b/>
          <w:bCs/>
        </w:rPr>
      </w:pPr>
      <w:r w:rsidRPr="00C414BD">
        <w:rPr>
          <w:rFonts w:ascii="宋体" w:hAnsi="宋体" w:cs="宋体" w:hint="eastAsia"/>
          <w:b/>
          <w:bCs/>
        </w:rPr>
        <w:t>三、判断题（共10题，每题2分，共20分）</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1、宪法是国家根本法，是党和人民意志的集中体现，是国家各种制度和法律法规的总依据。（  ）</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2、全面建设社会主义现代化国家进程中的第一个阶段，从2020年到2035年，基本实现社会主义现代化（  ）。</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3、治理体系是运用国家制度管理国家各方面事务的能力。（   ）</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4、中国共产党作为马克思主义政党，其最大的政治优势是密切联系群众（  ）</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5、武装装备是军队最重要的战略资源。（  ）</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6、就业是最大的民生工程、民心工程、根基工程，是社会稳定的重要保障。（  ）</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7、党的十八大以来，我们坚持党要管党、全面从严治党，坚持问题导向，以整治“四风”形式主义、官僚主义、享乐主义、奢靡之风为突破口，大力弘扬真抓实干作风，交出了新答卷，取得了新成效。（   ）</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8、坚持以维护世界和平、促进共同发展 为宗旨推动构建人类命运共同体。（   ）</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9、加快构建生态文明体系，确保到2030年美丽中国目标基本实现。（   ）</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10、社会和谐是社会主义的本质要求，是中国式现代化的重要特征。（   ） </w:t>
      </w:r>
    </w:p>
    <w:p w:rsidR="0034452F" w:rsidRDefault="0034452F">
      <w:pPr>
        <w:adjustRightInd w:val="0"/>
        <w:snapToGrid w:val="0"/>
        <w:spacing w:line="360" w:lineRule="auto"/>
        <w:rPr>
          <w:rFonts w:ascii="宋体" w:hAnsi="宋体" w:cs="宋体"/>
          <w:b/>
          <w:sz w:val="24"/>
        </w:rPr>
      </w:pPr>
    </w:p>
    <w:p w:rsidR="0034452F" w:rsidRPr="009638D6" w:rsidRDefault="00C414BD" w:rsidP="009638D6">
      <w:pPr>
        <w:pStyle w:val="aa"/>
        <w:widowControl/>
        <w:rPr>
          <w:rFonts w:ascii="宋体" w:hAnsi="宋体" w:cs="宋体"/>
          <w:b/>
          <w:bCs/>
          <w:sz w:val="28"/>
          <w:szCs w:val="28"/>
        </w:rPr>
      </w:pPr>
      <w:r w:rsidRPr="00C414BD">
        <w:rPr>
          <w:rFonts w:ascii="宋体" w:hAnsi="宋体" w:cs="宋体" w:hint="eastAsia"/>
          <w:b/>
          <w:bCs/>
        </w:rPr>
        <w:t>四、论述题</w:t>
      </w:r>
      <w:r w:rsidR="009638D6" w:rsidRPr="009638D6">
        <w:rPr>
          <w:rFonts w:ascii="宋体" w:hAnsi="宋体" w:cs="宋体" w:hint="eastAsia"/>
          <w:b/>
          <w:bCs/>
          <w:sz w:val="28"/>
          <w:szCs w:val="28"/>
        </w:rPr>
        <w:t>（共1题，每题20分，共20分）</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1、习近平总书记在党的二十大报告中指出：“从现在起，中国共产党的中心任务就是团结带领全国各族人民全面建成社会主义现代化强国、实现第二个百年奋斗目标，以中国式现代化全面推进中华民族伟大复兴。”</w:t>
      </w:r>
    </w:p>
    <w:p w:rsidR="0034452F" w:rsidRPr="00C414BD" w:rsidRDefault="00C414BD">
      <w:pPr>
        <w:pStyle w:val="aa"/>
        <w:widowControl/>
        <w:spacing w:line="360" w:lineRule="auto"/>
        <w:rPr>
          <w:rFonts w:ascii="宋体" w:hAnsi="宋体" w:cs="宋体"/>
        </w:rPr>
      </w:pPr>
      <w:r w:rsidRPr="00C414BD">
        <w:rPr>
          <w:rFonts w:ascii="宋体" w:hAnsi="宋体" w:cs="宋体" w:hint="eastAsia"/>
        </w:rPr>
        <w:t>请谈谈：（1）什么是中国式现代化？（2）中国式现代化的本质要求是什么？</w:t>
      </w: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p w:rsidR="0034452F" w:rsidRDefault="0034452F">
      <w:pPr>
        <w:spacing w:line="360" w:lineRule="auto"/>
        <w:rPr>
          <w:rFonts w:ascii="宋体" w:hAnsi="宋体" w:cs="宋体"/>
          <w:sz w:val="24"/>
        </w:rPr>
      </w:pPr>
    </w:p>
    <w:sectPr w:rsidR="0034452F">
      <w:headerReference w:type="default" r:id="rId9"/>
      <w:footerReference w:type="default" r:id="rId10"/>
      <w:pgSz w:w="23814" w:h="16840" w:orient="landscape"/>
      <w:pgMar w:top="1418" w:right="1418" w:bottom="1418" w:left="1418" w:header="851" w:footer="992" w:gutter="2268"/>
      <w:cols w:num="2" w:sep="1" w:space="425"/>
      <w:docGrid w:type="lines" w:linePitch="31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5CF" w:rsidRDefault="002805CF">
      <w:r>
        <w:separator/>
      </w:r>
    </w:p>
  </w:endnote>
  <w:endnote w:type="continuationSeparator" w:id="0">
    <w:p w:rsidR="002805CF" w:rsidRDefault="00280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52F" w:rsidRDefault="00C414BD">
    <w:pPr>
      <w:pStyle w:val="a8"/>
      <w:ind w:firstLineChars="4000" w:firstLine="7200"/>
    </w:pPr>
    <w:r>
      <w:rPr>
        <w:rFonts w:hint="eastAsia"/>
      </w:rPr>
      <w:t>《习近平新时代中国特色社会主义思想》试卷</w:t>
    </w:r>
    <w:r>
      <w:rPr>
        <w:rFonts w:hint="eastAsia"/>
      </w:rPr>
      <w:t xml:space="preserve"> </w:t>
    </w:r>
    <w:r>
      <w:rPr>
        <w:rFonts w:hint="eastAsia"/>
      </w:rPr>
      <w:t>共</w:t>
    </w:r>
    <w:r>
      <w:fldChar w:fldCharType="begin"/>
    </w:r>
    <w:r>
      <w:rPr>
        <w:rStyle w:val="ab"/>
      </w:rPr>
      <w:instrText xml:space="preserve"> NUMPAGES </w:instrText>
    </w:r>
    <w:r>
      <w:fldChar w:fldCharType="separate"/>
    </w:r>
    <w:r w:rsidR="0061643A">
      <w:rPr>
        <w:rStyle w:val="ab"/>
        <w:noProof/>
      </w:rPr>
      <w:t>4</w:t>
    </w:r>
    <w:r>
      <w:fldChar w:fldCharType="end"/>
    </w:r>
    <w:r>
      <w:rPr>
        <w:rFonts w:hint="eastAsia"/>
      </w:rPr>
      <w:t>页第</w:t>
    </w:r>
    <w:r>
      <w:fldChar w:fldCharType="begin"/>
    </w:r>
    <w:r>
      <w:rPr>
        <w:rStyle w:val="ab"/>
      </w:rPr>
      <w:instrText xml:space="preserve"> PAGE </w:instrText>
    </w:r>
    <w:r>
      <w:fldChar w:fldCharType="separate"/>
    </w:r>
    <w:r w:rsidR="0061643A">
      <w:rPr>
        <w:rStyle w:val="ab"/>
        <w:noProof/>
      </w:rPr>
      <w:t>2</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5CF" w:rsidRDefault="002805CF">
      <w:r>
        <w:separator/>
      </w:r>
    </w:p>
  </w:footnote>
  <w:footnote w:type="continuationSeparator" w:id="0">
    <w:p w:rsidR="002805CF" w:rsidRDefault="002805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52F" w:rsidRDefault="0034452F">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317"/>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ViOWJjM2ViYjU0OWVmMTZiZWZlM2Q0YTY3MTJiZDYifQ=="/>
  </w:docVars>
  <w:rsids>
    <w:rsidRoot w:val="00172A27"/>
    <w:rsid w:val="000050FD"/>
    <w:rsid w:val="000630C7"/>
    <w:rsid w:val="00065BE6"/>
    <w:rsid w:val="0008616F"/>
    <w:rsid w:val="000A39EF"/>
    <w:rsid w:val="000A7810"/>
    <w:rsid w:val="000B3075"/>
    <w:rsid w:val="000D4C15"/>
    <w:rsid w:val="000E1544"/>
    <w:rsid w:val="00103235"/>
    <w:rsid w:val="001054E9"/>
    <w:rsid w:val="00106CC0"/>
    <w:rsid w:val="00107FDA"/>
    <w:rsid w:val="00117072"/>
    <w:rsid w:val="00120BC9"/>
    <w:rsid w:val="0012730E"/>
    <w:rsid w:val="001322BE"/>
    <w:rsid w:val="00132603"/>
    <w:rsid w:val="0015785E"/>
    <w:rsid w:val="001664D5"/>
    <w:rsid w:val="00172A27"/>
    <w:rsid w:val="001744D8"/>
    <w:rsid w:val="001810D8"/>
    <w:rsid w:val="001931E1"/>
    <w:rsid w:val="001946C3"/>
    <w:rsid w:val="00196839"/>
    <w:rsid w:val="001A250A"/>
    <w:rsid w:val="001B5A16"/>
    <w:rsid w:val="001E6668"/>
    <w:rsid w:val="002142AD"/>
    <w:rsid w:val="00215DD8"/>
    <w:rsid w:val="00224C71"/>
    <w:rsid w:val="00225DA7"/>
    <w:rsid w:val="002333E3"/>
    <w:rsid w:val="002423CA"/>
    <w:rsid w:val="00254A40"/>
    <w:rsid w:val="002567D2"/>
    <w:rsid w:val="00262582"/>
    <w:rsid w:val="0027282C"/>
    <w:rsid w:val="002770FF"/>
    <w:rsid w:val="002805CF"/>
    <w:rsid w:val="00290A9C"/>
    <w:rsid w:val="002A1529"/>
    <w:rsid w:val="002A577A"/>
    <w:rsid w:val="002B3640"/>
    <w:rsid w:val="002B4A95"/>
    <w:rsid w:val="002B5031"/>
    <w:rsid w:val="002E0EE5"/>
    <w:rsid w:val="002E5457"/>
    <w:rsid w:val="002F5048"/>
    <w:rsid w:val="002F6727"/>
    <w:rsid w:val="00307F51"/>
    <w:rsid w:val="00310D49"/>
    <w:rsid w:val="00311398"/>
    <w:rsid w:val="003118AC"/>
    <w:rsid w:val="00316022"/>
    <w:rsid w:val="0033129D"/>
    <w:rsid w:val="0034452F"/>
    <w:rsid w:val="00350A4B"/>
    <w:rsid w:val="003516B3"/>
    <w:rsid w:val="00354738"/>
    <w:rsid w:val="00362FF1"/>
    <w:rsid w:val="00381209"/>
    <w:rsid w:val="003850D8"/>
    <w:rsid w:val="00386254"/>
    <w:rsid w:val="003A5237"/>
    <w:rsid w:val="003A6F44"/>
    <w:rsid w:val="003C2383"/>
    <w:rsid w:val="003C711B"/>
    <w:rsid w:val="003F2A5E"/>
    <w:rsid w:val="00424BE0"/>
    <w:rsid w:val="004518B4"/>
    <w:rsid w:val="00464F82"/>
    <w:rsid w:val="00482597"/>
    <w:rsid w:val="004844A9"/>
    <w:rsid w:val="004A1AE1"/>
    <w:rsid w:val="004A7063"/>
    <w:rsid w:val="004B1FE3"/>
    <w:rsid w:val="004B7643"/>
    <w:rsid w:val="004C2D5F"/>
    <w:rsid w:val="004C301D"/>
    <w:rsid w:val="004C50C4"/>
    <w:rsid w:val="004C5962"/>
    <w:rsid w:val="004D1DAD"/>
    <w:rsid w:val="004D2891"/>
    <w:rsid w:val="005038E5"/>
    <w:rsid w:val="00521E2E"/>
    <w:rsid w:val="0052588C"/>
    <w:rsid w:val="005418EE"/>
    <w:rsid w:val="00543D82"/>
    <w:rsid w:val="00544F88"/>
    <w:rsid w:val="005542EC"/>
    <w:rsid w:val="005627F3"/>
    <w:rsid w:val="00580FD0"/>
    <w:rsid w:val="00596FF3"/>
    <w:rsid w:val="005D692B"/>
    <w:rsid w:val="005E1326"/>
    <w:rsid w:val="005F0249"/>
    <w:rsid w:val="005F5DE3"/>
    <w:rsid w:val="00601838"/>
    <w:rsid w:val="0061643A"/>
    <w:rsid w:val="00620794"/>
    <w:rsid w:val="00622C59"/>
    <w:rsid w:val="00637B03"/>
    <w:rsid w:val="00642D53"/>
    <w:rsid w:val="00670FE6"/>
    <w:rsid w:val="006773D4"/>
    <w:rsid w:val="0068515A"/>
    <w:rsid w:val="006911F3"/>
    <w:rsid w:val="00693997"/>
    <w:rsid w:val="00694372"/>
    <w:rsid w:val="006A208C"/>
    <w:rsid w:val="006A282D"/>
    <w:rsid w:val="006B0445"/>
    <w:rsid w:val="006B0BE0"/>
    <w:rsid w:val="006C38D0"/>
    <w:rsid w:val="006C38F8"/>
    <w:rsid w:val="00701A26"/>
    <w:rsid w:val="007055D1"/>
    <w:rsid w:val="00770847"/>
    <w:rsid w:val="007716B5"/>
    <w:rsid w:val="007A0B36"/>
    <w:rsid w:val="007A6FE6"/>
    <w:rsid w:val="007A7A23"/>
    <w:rsid w:val="007D6E0E"/>
    <w:rsid w:val="00810FC8"/>
    <w:rsid w:val="008132AE"/>
    <w:rsid w:val="008265C0"/>
    <w:rsid w:val="0082708B"/>
    <w:rsid w:val="008310BF"/>
    <w:rsid w:val="0084131F"/>
    <w:rsid w:val="00853C1D"/>
    <w:rsid w:val="008834E4"/>
    <w:rsid w:val="008B0BA9"/>
    <w:rsid w:val="008B54E1"/>
    <w:rsid w:val="008B641D"/>
    <w:rsid w:val="008C10E2"/>
    <w:rsid w:val="008D2791"/>
    <w:rsid w:val="008D5348"/>
    <w:rsid w:val="00916AB4"/>
    <w:rsid w:val="00936686"/>
    <w:rsid w:val="009633DA"/>
    <w:rsid w:val="009638D6"/>
    <w:rsid w:val="00975E74"/>
    <w:rsid w:val="00980247"/>
    <w:rsid w:val="00980FF3"/>
    <w:rsid w:val="009873C0"/>
    <w:rsid w:val="009A0D6B"/>
    <w:rsid w:val="009A4B3A"/>
    <w:rsid w:val="009B2C1B"/>
    <w:rsid w:val="009C0CBA"/>
    <w:rsid w:val="009F176B"/>
    <w:rsid w:val="009F6995"/>
    <w:rsid w:val="00A06929"/>
    <w:rsid w:val="00A16E3B"/>
    <w:rsid w:val="00A17131"/>
    <w:rsid w:val="00A37623"/>
    <w:rsid w:val="00A412AC"/>
    <w:rsid w:val="00A43650"/>
    <w:rsid w:val="00A446F9"/>
    <w:rsid w:val="00A930EF"/>
    <w:rsid w:val="00A950ED"/>
    <w:rsid w:val="00AA208C"/>
    <w:rsid w:val="00AA5BD5"/>
    <w:rsid w:val="00AC7550"/>
    <w:rsid w:val="00AD4AC5"/>
    <w:rsid w:val="00AE5919"/>
    <w:rsid w:val="00AE68A4"/>
    <w:rsid w:val="00AF0486"/>
    <w:rsid w:val="00B01EB2"/>
    <w:rsid w:val="00B30D5B"/>
    <w:rsid w:val="00B32B78"/>
    <w:rsid w:val="00B4666C"/>
    <w:rsid w:val="00B53237"/>
    <w:rsid w:val="00B6491F"/>
    <w:rsid w:val="00B7620A"/>
    <w:rsid w:val="00B85AF6"/>
    <w:rsid w:val="00B85BED"/>
    <w:rsid w:val="00B9114A"/>
    <w:rsid w:val="00B9340F"/>
    <w:rsid w:val="00B9665B"/>
    <w:rsid w:val="00BB0A10"/>
    <w:rsid w:val="00BB5699"/>
    <w:rsid w:val="00BC5E70"/>
    <w:rsid w:val="00BE47D8"/>
    <w:rsid w:val="00BE5D19"/>
    <w:rsid w:val="00BF76F5"/>
    <w:rsid w:val="00C207B3"/>
    <w:rsid w:val="00C35A43"/>
    <w:rsid w:val="00C360F9"/>
    <w:rsid w:val="00C414BD"/>
    <w:rsid w:val="00C41543"/>
    <w:rsid w:val="00C63EC5"/>
    <w:rsid w:val="00C80EF3"/>
    <w:rsid w:val="00C83258"/>
    <w:rsid w:val="00CA3BE0"/>
    <w:rsid w:val="00CC114C"/>
    <w:rsid w:val="00CC1897"/>
    <w:rsid w:val="00CC1D96"/>
    <w:rsid w:val="00CC61B1"/>
    <w:rsid w:val="00CD75B4"/>
    <w:rsid w:val="00CE5386"/>
    <w:rsid w:val="00CF09DF"/>
    <w:rsid w:val="00CF3612"/>
    <w:rsid w:val="00CF3FB5"/>
    <w:rsid w:val="00CF50B9"/>
    <w:rsid w:val="00CF5CC7"/>
    <w:rsid w:val="00CF7A01"/>
    <w:rsid w:val="00D07EDC"/>
    <w:rsid w:val="00D16083"/>
    <w:rsid w:val="00D163C9"/>
    <w:rsid w:val="00D1762D"/>
    <w:rsid w:val="00D22CF6"/>
    <w:rsid w:val="00D31472"/>
    <w:rsid w:val="00D504B0"/>
    <w:rsid w:val="00D604C0"/>
    <w:rsid w:val="00D63B06"/>
    <w:rsid w:val="00D71653"/>
    <w:rsid w:val="00D86F1D"/>
    <w:rsid w:val="00D90715"/>
    <w:rsid w:val="00D93A3F"/>
    <w:rsid w:val="00D96030"/>
    <w:rsid w:val="00DA4A6C"/>
    <w:rsid w:val="00DA5917"/>
    <w:rsid w:val="00DA610C"/>
    <w:rsid w:val="00DB3899"/>
    <w:rsid w:val="00DC37B7"/>
    <w:rsid w:val="00DC66DC"/>
    <w:rsid w:val="00DE1078"/>
    <w:rsid w:val="00DE1858"/>
    <w:rsid w:val="00DE5270"/>
    <w:rsid w:val="00DF2AAE"/>
    <w:rsid w:val="00DF3249"/>
    <w:rsid w:val="00DF3CFC"/>
    <w:rsid w:val="00DF6ED4"/>
    <w:rsid w:val="00E02CFC"/>
    <w:rsid w:val="00E07327"/>
    <w:rsid w:val="00E14FB1"/>
    <w:rsid w:val="00E2338E"/>
    <w:rsid w:val="00E56B77"/>
    <w:rsid w:val="00EA1077"/>
    <w:rsid w:val="00EA2797"/>
    <w:rsid w:val="00EA29FE"/>
    <w:rsid w:val="00EB090C"/>
    <w:rsid w:val="00EB2E1F"/>
    <w:rsid w:val="00EB3185"/>
    <w:rsid w:val="00EB3750"/>
    <w:rsid w:val="00EC3D8F"/>
    <w:rsid w:val="00EC5E52"/>
    <w:rsid w:val="00ED2CA4"/>
    <w:rsid w:val="00F0392F"/>
    <w:rsid w:val="00F06582"/>
    <w:rsid w:val="00F07CF6"/>
    <w:rsid w:val="00F12B37"/>
    <w:rsid w:val="00F177BC"/>
    <w:rsid w:val="00F3001D"/>
    <w:rsid w:val="00F42529"/>
    <w:rsid w:val="00F80A0A"/>
    <w:rsid w:val="00F850EC"/>
    <w:rsid w:val="00FE7045"/>
    <w:rsid w:val="01766892"/>
    <w:rsid w:val="02965E75"/>
    <w:rsid w:val="02BD19CE"/>
    <w:rsid w:val="02FF3DBF"/>
    <w:rsid w:val="08CD1979"/>
    <w:rsid w:val="09463444"/>
    <w:rsid w:val="0B654AF1"/>
    <w:rsid w:val="0C3E33A6"/>
    <w:rsid w:val="11E9090C"/>
    <w:rsid w:val="15B61ABE"/>
    <w:rsid w:val="16630CF6"/>
    <w:rsid w:val="1A4523EB"/>
    <w:rsid w:val="1BAB226E"/>
    <w:rsid w:val="252C0416"/>
    <w:rsid w:val="283A3A13"/>
    <w:rsid w:val="28AB4A44"/>
    <w:rsid w:val="2DF67FF6"/>
    <w:rsid w:val="2F88401C"/>
    <w:rsid w:val="326522D2"/>
    <w:rsid w:val="37EE6F1C"/>
    <w:rsid w:val="391952AE"/>
    <w:rsid w:val="39CF5FE7"/>
    <w:rsid w:val="3BB309D8"/>
    <w:rsid w:val="3DED2B57"/>
    <w:rsid w:val="3E322BB2"/>
    <w:rsid w:val="4487268D"/>
    <w:rsid w:val="46DB33BA"/>
    <w:rsid w:val="4F9214BC"/>
    <w:rsid w:val="513F1213"/>
    <w:rsid w:val="54E47CA0"/>
    <w:rsid w:val="55900510"/>
    <w:rsid w:val="56067F14"/>
    <w:rsid w:val="566A2753"/>
    <w:rsid w:val="56A73E80"/>
    <w:rsid w:val="571819DE"/>
    <w:rsid w:val="576F1DC6"/>
    <w:rsid w:val="584677F7"/>
    <w:rsid w:val="58A10CDB"/>
    <w:rsid w:val="5A2F75A6"/>
    <w:rsid w:val="5A7D6ED9"/>
    <w:rsid w:val="5E3A43BF"/>
    <w:rsid w:val="5E9F255F"/>
    <w:rsid w:val="5EC71085"/>
    <w:rsid w:val="5FE03FD9"/>
    <w:rsid w:val="5FED7792"/>
    <w:rsid w:val="60CA365D"/>
    <w:rsid w:val="61D95752"/>
    <w:rsid w:val="62D831C7"/>
    <w:rsid w:val="65084669"/>
    <w:rsid w:val="656A1DF2"/>
    <w:rsid w:val="65D906AC"/>
    <w:rsid w:val="660D2EAF"/>
    <w:rsid w:val="674A02D9"/>
    <w:rsid w:val="679E4652"/>
    <w:rsid w:val="6B013B1C"/>
    <w:rsid w:val="6BC10951"/>
    <w:rsid w:val="6BC31FC7"/>
    <w:rsid w:val="6CC07A20"/>
    <w:rsid w:val="6DA8572B"/>
    <w:rsid w:val="738E58CA"/>
    <w:rsid w:val="73D14120"/>
    <w:rsid w:val="744B11A9"/>
    <w:rsid w:val="7496778A"/>
    <w:rsid w:val="782B431F"/>
    <w:rsid w:val="793268CA"/>
    <w:rsid w:val="7EFA5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qFormat/>
    <w:pPr>
      <w:jc w:val="left"/>
    </w:pPr>
  </w:style>
  <w:style w:type="paragraph" w:styleId="a5">
    <w:name w:val="Body Text"/>
    <w:basedOn w:val="a"/>
    <w:qFormat/>
    <w:rPr>
      <w:sz w:val="24"/>
      <w:szCs w:val="18"/>
    </w:rPr>
  </w:style>
  <w:style w:type="paragraph" w:styleId="a6">
    <w:name w:val="Plain Text"/>
    <w:basedOn w:val="a"/>
    <w:qFormat/>
    <w:rPr>
      <w:rFonts w:ascii="宋体" w:hAnsi="Courier New"/>
      <w:szCs w:val="20"/>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Pr>
      <w:sz w:val="24"/>
    </w:rPr>
  </w:style>
  <w:style w:type="character" w:styleId="ab">
    <w:name w:val="page number"/>
    <w:basedOn w:val="a0"/>
    <w:qFormat/>
  </w:style>
  <w:style w:type="character" w:styleId="ac">
    <w:name w:val="annotation reference"/>
    <w:qFormat/>
    <w:rPr>
      <w:sz w:val="21"/>
      <w:szCs w:val="21"/>
    </w:rPr>
  </w:style>
  <w:style w:type="character" w:customStyle="1" w:styleId="Char">
    <w:name w:val="文档结构图 Char"/>
    <w:link w:val="a3"/>
    <w:qFormat/>
    <w:rPr>
      <w:rFonts w:ascii="宋体"/>
      <w:kern w:val="2"/>
      <w:sz w:val="18"/>
      <w:szCs w:val="18"/>
    </w:rPr>
  </w:style>
  <w:style w:type="paragraph" w:customStyle="1" w:styleId="Bodytext2">
    <w:name w:val="Body text|2"/>
    <w:basedOn w:val="a"/>
    <w:qFormat/>
    <w:rPr>
      <w:rFonts w:ascii="宋体" w:hAnsi="宋体" w:cs="宋体"/>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445</Words>
  <Characters>2541</Characters>
  <Application>Microsoft Office Word</Application>
  <DocSecurity>0</DocSecurity>
  <Lines>21</Lines>
  <Paragraphs>5</Paragraphs>
  <ScaleCrop>false</ScaleCrop>
  <Company>nb</Company>
  <LinksUpToDate>false</LinksUpToDate>
  <CharactersWithSpaces>2981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 博 职 业 技 术 学 院 期 末 考 试 试 卷</dc:title>
  <dc:creator>lyh</dc:creator>
  <cp:lastModifiedBy>1</cp:lastModifiedBy>
  <cp:revision>4</cp:revision>
  <dcterms:created xsi:type="dcterms:W3CDTF">2014-12-24T01:20:00Z</dcterms:created>
  <dcterms:modified xsi:type="dcterms:W3CDTF">2023-07-18T04:14:00Z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6A1334F48C8E4C668FBDC2A74AC0C26B</vt:lpwstr>
  </property>
</Properties>
</file>